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kern w:val="0"/>
          <w:sz w:val="36"/>
          <w:szCs w:val="36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kern w:val="0"/>
          <w:sz w:val="36"/>
          <w:szCs w:val="36"/>
        </w:rPr>
        <w:t>通用技术集团哈尔滨量具刃具有限责任公司</w:t>
      </w:r>
    </w:p>
    <w:p>
      <w:pPr>
        <w:jc w:val="both"/>
        <w:rPr>
          <w:rFonts w:cs="Times New Roman" w:asciiTheme="minorEastAsia" w:hAnsiTheme="minorEastAsia"/>
          <w:b/>
          <w:kern w:val="0"/>
          <w:sz w:val="36"/>
          <w:szCs w:val="36"/>
          <w:u w:val="single"/>
        </w:rPr>
      </w:pPr>
    </w:p>
    <w:p>
      <w:pPr>
        <w:jc w:val="center"/>
        <w:rPr>
          <w:rFonts w:cs="Times New Roman" w:asciiTheme="minorEastAsia" w:hAnsiTheme="minorEastAsia"/>
          <w:b/>
          <w:kern w:val="0"/>
          <w:sz w:val="36"/>
          <w:szCs w:val="36"/>
          <w:u w:val="single"/>
        </w:rPr>
      </w:pPr>
    </w:p>
    <w:p>
      <w:pPr>
        <w:widowControl/>
        <w:shd w:val="clear" w:color="auto" w:fill="FFFFFF"/>
        <w:spacing w:line="46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bCs/>
          <w:color w:val="000000"/>
          <w:sz w:val="36"/>
          <w:szCs w:val="36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36"/>
          <w:szCs w:val="36"/>
          <w:u w:val="single"/>
          <w:lang w:val="en-US" w:eastAsia="zh-CN"/>
        </w:rPr>
        <w:t>年度设备外委维修保养入围供应商框架协议</w:t>
      </w:r>
    </w:p>
    <w:p>
      <w:pPr>
        <w:widowControl/>
        <w:shd w:val="clear" w:color="auto" w:fill="FFFFFF"/>
        <w:spacing w:line="460" w:lineRule="exact"/>
        <w:jc w:val="center"/>
        <w:outlineLvl w:val="0"/>
        <w:rPr>
          <w:rFonts w:hint="default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36"/>
          <w:szCs w:val="36"/>
          <w:u w:val="single"/>
          <w:lang w:val="en-US" w:eastAsia="zh-CN"/>
        </w:rPr>
        <w:t>采购文件</w:t>
      </w:r>
    </w:p>
    <w:p>
      <w:pPr>
        <w:pStyle w:val="6"/>
        <w:rPr>
          <w:rFonts w:ascii="宋体" w:hAnsi="宋体" w:eastAsia="宋体" w:cs="宋体"/>
          <w:b/>
          <w:kern w:val="0"/>
          <w:sz w:val="36"/>
          <w:szCs w:val="36"/>
        </w:rPr>
      </w:pPr>
    </w:p>
    <w:p>
      <w:pPr>
        <w:pStyle w:val="6"/>
        <w:rPr>
          <w:rFonts w:cs="Times New Roman" w:asciiTheme="minorEastAsia" w:hAnsiTheme="minorEastAsia"/>
          <w:b/>
          <w:kern w:val="0"/>
          <w:sz w:val="36"/>
          <w:szCs w:val="36"/>
        </w:rPr>
      </w:pPr>
    </w:p>
    <w:p>
      <w:pPr>
        <w:pStyle w:val="6"/>
        <w:rPr>
          <w:rFonts w:cs="Times New Roman" w:asciiTheme="minorEastAsia" w:hAnsiTheme="minorEastAsia"/>
          <w:b/>
          <w:kern w:val="0"/>
          <w:sz w:val="36"/>
          <w:szCs w:val="36"/>
        </w:rPr>
      </w:pPr>
    </w:p>
    <w:p>
      <w:pPr>
        <w:pStyle w:val="6"/>
        <w:rPr>
          <w:rFonts w:cs="Times New Roman" w:asciiTheme="minorEastAsia" w:hAnsiTheme="minorEastAsia"/>
          <w:b/>
          <w:kern w:val="0"/>
          <w:sz w:val="36"/>
          <w:szCs w:val="36"/>
        </w:rPr>
      </w:pPr>
    </w:p>
    <w:p>
      <w:pPr>
        <w:pStyle w:val="6"/>
        <w:rPr>
          <w:rFonts w:cs="Times New Roman" w:asciiTheme="minorEastAsia" w:hAnsiTheme="minorEastAsia"/>
          <w:b/>
          <w:kern w:val="0"/>
          <w:sz w:val="36"/>
          <w:szCs w:val="36"/>
        </w:rPr>
      </w:pPr>
    </w:p>
    <w:p>
      <w:pPr>
        <w:pStyle w:val="6"/>
        <w:rPr>
          <w:rFonts w:cs="Times New Roman" w:asciiTheme="minorEastAsia" w:hAnsiTheme="minorEastAsia"/>
          <w:b/>
          <w:kern w:val="0"/>
          <w:sz w:val="36"/>
          <w:szCs w:val="36"/>
        </w:rPr>
      </w:pPr>
    </w:p>
    <w:p>
      <w:pPr>
        <w:pStyle w:val="6"/>
        <w:rPr>
          <w:rFonts w:cs="Times New Roman" w:asciiTheme="minorEastAsia" w:hAnsiTheme="minorEastAsia"/>
          <w:b/>
          <w:kern w:val="0"/>
          <w:sz w:val="36"/>
          <w:szCs w:val="36"/>
        </w:rPr>
      </w:pPr>
    </w:p>
    <w:p>
      <w:pPr>
        <w:pStyle w:val="6"/>
        <w:rPr>
          <w:rFonts w:cs="Times New Roman" w:asciiTheme="minorEastAsia" w:hAnsiTheme="minorEastAsia"/>
          <w:b/>
          <w:kern w:val="0"/>
          <w:sz w:val="36"/>
          <w:szCs w:val="36"/>
        </w:rPr>
      </w:pPr>
    </w:p>
    <w:p>
      <w:pPr>
        <w:pStyle w:val="6"/>
        <w:rPr>
          <w:rFonts w:cs="Times New Roman" w:asciiTheme="minorEastAsia" w:hAnsiTheme="minorEastAsia"/>
          <w:b/>
          <w:kern w:val="0"/>
          <w:sz w:val="36"/>
          <w:szCs w:val="36"/>
        </w:rPr>
      </w:pPr>
    </w:p>
    <w:p>
      <w:pPr>
        <w:pStyle w:val="6"/>
        <w:rPr>
          <w:rFonts w:cs="Times New Roman" w:asciiTheme="minorEastAsia" w:hAnsiTheme="minorEastAsia"/>
          <w:b/>
          <w:kern w:val="0"/>
          <w:sz w:val="36"/>
          <w:szCs w:val="36"/>
        </w:rPr>
      </w:pPr>
    </w:p>
    <w:p>
      <w:pPr>
        <w:pStyle w:val="6"/>
        <w:rPr>
          <w:rFonts w:cs="Times New Roman" w:asciiTheme="minorEastAsia" w:hAnsiTheme="minorEastAsia"/>
          <w:b/>
          <w:kern w:val="0"/>
          <w:sz w:val="36"/>
          <w:szCs w:val="36"/>
        </w:rPr>
      </w:pPr>
    </w:p>
    <w:p>
      <w:pPr>
        <w:pStyle w:val="6"/>
        <w:jc w:val="center"/>
        <w:rPr>
          <w:rFonts w:hint="default" w:cs="Times New Roman" w:asciiTheme="minorEastAsia" w:hAnsiTheme="minorEastAsia" w:eastAsiaTheme="minorEastAsia"/>
          <w:b/>
          <w:kern w:val="0"/>
          <w:sz w:val="36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cs="Times New Roman" w:asciiTheme="minorEastAsia" w:hAnsiTheme="minorEastAsia"/>
          <w:b/>
          <w:kern w:val="0"/>
          <w:sz w:val="36"/>
          <w:szCs w:val="36"/>
        </w:rPr>
        <w:t>202</w:t>
      </w:r>
      <w:r>
        <w:rPr>
          <w:rFonts w:hint="eastAsia" w:cs="Times New Roman" w:asciiTheme="minorEastAsia" w:hAnsiTheme="minorEastAsia"/>
          <w:b/>
          <w:kern w:val="0"/>
          <w:sz w:val="36"/>
          <w:szCs w:val="36"/>
          <w:lang w:val="en-US" w:eastAsia="zh-CN"/>
        </w:rPr>
        <w:t>4</w:t>
      </w:r>
      <w:r>
        <w:rPr>
          <w:rFonts w:hint="eastAsia" w:cs="Times New Roman" w:asciiTheme="minorEastAsia" w:hAnsiTheme="minorEastAsia"/>
          <w:b/>
          <w:kern w:val="0"/>
          <w:sz w:val="36"/>
          <w:szCs w:val="36"/>
        </w:rPr>
        <w:t>.</w:t>
      </w:r>
      <w:r>
        <w:rPr>
          <w:rFonts w:hint="eastAsia" w:cs="Times New Roman" w:asciiTheme="minorEastAsia" w:hAnsiTheme="minorEastAsia"/>
          <w:b/>
          <w:kern w:val="0"/>
          <w:sz w:val="36"/>
          <w:szCs w:val="36"/>
          <w:lang w:val="en-US" w:eastAsia="zh-CN"/>
        </w:rPr>
        <w:t>11</w:t>
      </w:r>
      <w:r>
        <w:rPr>
          <w:rFonts w:hint="eastAsia" w:cs="Times New Roman" w:asciiTheme="minorEastAsia" w:hAnsiTheme="minorEastAsia"/>
          <w:b/>
          <w:kern w:val="0"/>
          <w:sz w:val="36"/>
          <w:szCs w:val="36"/>
        </w:rPr>
        <w:t>.</w:t>
      </w:r>
      <w:r>
        <w:rPr>
          <w:rFonts w:hint="eastAsia" w:cs="Times New Roman" w:asciiTheme="minorEastAsia" w:hAnsiTheme="minorEastAsia"/>
          <w:b/>
          <w:kern w:val="0"/>
          <w:sz w:val="36"/>
          <w:szCs w:val="36"/>
          <w:lang w:val="en-US" w:eastAsia="zh-CN"/>
        </w:rPr>
        <w:t>7</w:t>
      </w:r>
    </w:p>
    <w:p>
      <w:pPr>
        <w:jc w:val="left"/>
        <w:rPr>
          <w:rFonts w:cs="Times New Roman" w:asciiTheme="minorEastAsia" w:hAnsiTheme="minorEastAsia"/>
          <w:b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b/>
          <w:kern w:val="0"/>
          <w:sz w:val="28"/>
          <w:szCs w:val="28"/>
        </w:rPr>
        <w:t>一、封皮：</w:t>
      </w:r>
      <w:r>
        <w:rPr>
          <w:rFonts w:cs="Times New Roman" w:asciiTheme="minorEastAsia" w:hAnsiTheme="minorEastAsia"/>
          <w:b/>
          <w:kern w:val="0"/>
          <w:sz w:val="28"/>
          <w:szCs w:val="28"/>
        </w:rPr>
        <w:t xml:space="preserve"> </w:t>
      </w: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tabs>
          <w:tab w:val="left" w:pos="2980"/>
        </w:tabs>
        <w:autoSpaceDE w:val="0"/>
        <w:autoSpaceDN w:val="0"/>
        <w:adjustRightInd w:val="0"/>
        <w:spacing w:line="600" w:lineRule="exact"/>
        <w:jc w:val="center"/>
        <w:rPr>
          <w:rFonts w:cs="微软雅黑" w:asciiTheme="minorEastAsia" w:hAnsiTheme="minorEastAsia"/>
          <w:b/>
          <w:kern w:val="0"/>
          <w:sz w:val="36"/>
          <w:szCs w:val="36"/>
        </w:rPr>
      </w:pPr>
      <w:r>
        <w:rPr>
          <w:rFonts w:hint="eastAsia" w:cs="微软雅黑" w:asciiTheme="minorEastAsia" w:hAnsiTheme="minorEastAsia"/>
          <w:b/>
          <w:kern w:val="0"/>
          <w:position w:val="-3"/>
          <w:sz w:val="36"/>
          <w:szCs w:val="36"/>
        </w:rPr>
        <w:t>XXXX</w:t>
      </w:r>
      <w:r>
        <w:rPr>
          <w:rFonts w:hint="eastAsia" w:cs="Times New Roman" w:asciiTheme="minorEastAsia" w:hAnsiTheme="minorEastAsia"/>
          <w:b/>
          <w:kern w:val="0"/>
          <w:sz w:val="36"/>
          <w:szCs w:val="36"/>
        </w:rPr>
        <w:t>项目</w:t>
      </w:r>
    </w:p>
    <w:p>
      <w:pPr>
        <w:autoSpaceDE w:val="0"/>
        <w:autoSpaceDN w:val="0"/>
        <w:adjustRightInd w:val="0"/>
        <w:spacing w:before="7" w:line="100" w:lineRule="exact"/>
        <w:jc w:val="left"/>
        <w:rPr>
          <w:rFonts w:ascii="微软雅黑" w:hAnsi="Times New Roman" w:eastAsia="微软雅黑" w:cs="微软雅黑"/>
          <w:kern w:val="0"/>
          <w:sz w:val="10"/>
          <w:szCs w:val="10"/>
        </w:rPr>
      </w:pPr>
    </w:p>
    <w:p>
      <w:pPr>
        <w:autoSpaceDE w:val="0"/>
        <w:autoSpaceDN w:val="0"/>
        <w:adjustRightInd w:val="0"/>
        <w:spacing w:line="600" w:lineRule="exac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ascii="微软雅黑" w:hAnsi="Times New Roman" w:eastAsia="微软雅黑" w:cs="微软雅黑"/>
          <w:kern w:val="0"/>
          <w:sz w:val="20"/>
          <w:szCs w:val="20"/>
        </w:rPr>
      </w:pPr>
      <w:r>
        <w:rPr>
          <w:rFonts w:hint="eastAsia" w:ascii="微软雅黑" w:hAnsi="Times New Roman" w:eastAsia="微软雅黑" w:cs="微软雅黑"/>
          <w:kern w:val="0"/>
          <w:sz w:val="44"/>
          <w:szCs w:val="44"/>
        </w:rPr>
        <w:t>响应 文 件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tabs>
          <w:tab w:val="left" w:pos="6805"/>
          <w:tab w:val="left" w:pos="7520"/>
        </w:tabs>
        <w:autoSpaceDE w:val="0"/>
        <w:autoSpaceDN w:val="0"/>
        <w:adjustRightInd w:val="0"/>
        <w:snapToGrid w:val="0"/>
        <w:spacing w:line="600" w:lineRule="exact"/>
        <w:ind w:right="52"/>
        <w:jc w:val="left"/>
        <w:rPr>
          <w:rFonts w:ascii="宋体" w:hAnsi="宋体" w:eastAsia="宋体" w:cs="微软雅黑"/>
          <w:kern w:val="0"/>
          <w:sz w:val="28"/>
          <w:szCs w:val="28"/>
        </w:rPr>
      </w:pPr>
      <w:r>
        <w:rPr>
          <w:rFonts w:hint="eastAsia" w:ascii="宋体" w:hAnsi="宋体" w:eastAsia="宋体" w:cs="微软雅黑"/>
          <w:kern w:val="0"/>
          <w:sz w:val="28"/>
          <w:szCs w:val="28"/>
        </w:rPr>
        <w:t>响应人：（盖</w:t>
      </w:r>
      <w:r>
        <w:rPr>
          <w:rFonts w:hint="eastAsia" w:ascii="宋体" w:hAnsi="宋体" w:eastAsia="宋体" w:cs="微软雅黑"/>
          <w:spacing w:val="-3"/>
          <w:kern w:val="0"/>
          <w:sz w:val="28"/>
          <w:szCs w:val="28"/>
        </w:rPr>
        <w:t>单</w:t>
      </w:r>
      <w:r>
        <w:rPr>
          <w:rFonts w:hint="eastAsia" w:ascii="宋体" w:hAnsi="宋体" w:eastAsia="宋体" w:cs="微软雅黑"/>
          <w:kern w:val="0"/>
          <w:sz w:val="28"/>
          <w:szCs w:val="28"/>
        </w:rPr>
        <w:t>位</w:t>
      </w:r>
      <w:r>
        <w:rPr>
          <w:rFonts w:hint="eastAsia" w:ascii="宋体" w:hAnsi="宋体" w:eastAsia="宋体" w:cs="微软雅黑"/>
          <w:spacing w:val="-3"/>
          <w:kern w:val="0"/>
          <w:sz w:val="28"/>
          <w:szCs w:val="28"/>
        </w:rPr>
        <w:t>章</w:t>
      </w:r>
      <w:r>
        <w:rPr>
          <w:rFonts w:hint="eastAsia" w:ascii="宋体" w:hAnsi="宋体" w:eastAsia="宋体" w:cs="微软雅黑"/>
          <w:kern w:val="0"/>
          <w:sz w:val="28"/>
          <w:szCs w:val="28"/>
        </w:rPr>
        <w:t>）</w:t>
      </w:r>
    </w:p>
    <w:p>
      <w:pPr>
        <w:tabs>
          <w:tab w:val="left" w:pos="7355"/>
          <w:tab w:val="left" w:pos="7520"/>
        </w:tabs>
        <w:autoSpaceDE w:val="0"/>
        <w:autoSpaceDN w:val="0"/>
        <w:adjustRightInd w:val="0"/>
        <w:snapToGrid w:val="0"/>
        <w:spacing w:line="600" w:lineRule="exact"/>
        <w:ind w:right="52"/>
        <w:jc w:val="left"/>
        <w:rPr>
          <w:rFonts w:ascii="宋体" w:hAnsi="宋体" w:eastAsia="宋体" w:cs="微软雅黑"/>
          <w:kern w:val="0"/>
          <w:sz w:val="28"/>
          <w:szCs w:val="28"/>
        </w:rPr>
      </w:pPr>
      <w:r>
        <w:rPr>
          <w:rFonts w:hint="eastAsia" w:ascii="宋体" w:hAnsi="宋体" w:eastAsia="宋体" w:cs="微软雅黑"/>
          <w:kern w:val="0"/>
          <w:sz w:val="28"/>
          <w:szCs w:val="28"/>
        </w:rPr>
        <w:t>法定代</w:t>
      </w:r>
      <w:r>
        <w:rPr>
          <w:rFonts w:hint="eastAsia" w:ascii="宋体" w:hAnsi="宋体" w:eastAsia="宋体" w:cs="微软雅黑"/>
          <w:spacing w:val="-3"/>
          <w:kern w:val="0"/>
          <w:sz w:val="28"/>
          <w:szCs w:val="28"/>
        </w:rPr>
        <w:t>表</w:t>
      </w:r>
      <w:r>
        <w:rPr>
          <w:rFonts w:hint="eastAsia" w:ascii="宋体" w:hAnsi="宋体" w:eastAsia="宋体" w:cs="微软雅黑"/>
          <w:kern w:val="0"/>
          <w:sz w:val="28"/>
          <w:szCs w:val="28"/>
        </w:rPr>
        <w:t>人（</w:t>
      </w:r>
      <w:r>
        <w:rPr>
          <w:rFonts w:hint="eastAsia" w:ascii="宋体" w:hAnsi="宋体" w:eastAsia="宋体" w:cs="微软雅黑"/>
          <w:spacing w:val="-3"/>
          <w:kern w:val="0"/>
          <w:sz w:val="28"/>
          <w:szCs w:val="28"/>
        </w:rPr>
        <w:t>单位</w:t>
      </w:r>
      <w:r>
        <w:rPr>
          <w:rFonts w:hint="eastAsia" w:ascii="宋体" w:hAnsi="宋体" w:eastAsia="宋体" w:cs="微软雅黑"/>
          <w:kern w:val="0"/>
          <w:sz w:val="28"/>
          <w:szCs w:val="28"/>
        </w:rPr>
        <w:t>负责人</w:t>
      </w:r>
      <w:r>
        <w:rPr>
          <w:rFonts w:hint="eastAsia" w:ascii="宋体" w:hAnsi="宋体" w:eastAsia="宋体" w:cs="微软雅黑"/>
          <w:spacing w:val="-3"/>
          <w:kern w:val="0"/>
          <w:sz w:val="28"/>
          <w:szCs w:val="28"/>
        </w:rPr>
        <w:t>）</w:t>
      </w:r>
      <w:r>
        <w:rPr>
          <w:rFonts w:hint="eastAsia" w:ascii="宋体" w:hAnsi="宋体" w:eastAsia="宋体" w:cs="微软雅黑"/>
          <w:kern w:val="0"/>
          <w:sz w:val="28"/>
          <w:szCs w:val="28"/>
        </w:rPr>
        <w:t>或其</w:t>
      </w:r>
      <w:r>
        <w:rPr>
          <w:rFonts w:hint="eastAsia" w:ascii="宋体" w:hAnsi="宋体" w:eastAsia="宋体" w:cs="微软雅黑"/>
          <w:spacing w:val="-3"/>
          <w:kern w:val="0"/>
          <w:sz w:val="28"/>
          <w:szCs w:val="28"/>
        </w:rPr>
        <w:t>委托</w:t>
      </w:r>
      <w:r>
        <w:rPr>
          <w:rFonts w:hint="eastAsia" w:ascii="宋体" w:hAnsi="宋体" w:eastAsia="宋体" w:cs="微软雅黑"/>
          <w:kern w:val="0"/>
          <w:sz w:val="28"/>
          <w:szCs w:val="28"/>
        </w:rPr>
        <w:t>代理人</w:t>
      </w:r>
      <w:r>
        <w:rPr>
          <w:rFonts w:hint="eastAsia" w:ascii="宋体" w:hAnsi="宋体" w:eastAsia="宋体" w:cs="微软雅黑"/>
          <w:spacing w:val="2"/>
          <w:kern w:val="0"/>
          <w:sz w:val="28"/>
          <w:szCs w:val="28"/>
        </w:rPr>
        <w:t>：</w:t>
      </w:r>
      <w:r>
        <w:rPr>
          <w:rFonts w:ascii="宋体" w:hAnsi="宋体" w:eastAsia="宋体" w:cs="微软雅黑"/>
          <w:kern w:val="0"/>
          <w:sz w:val="28"/>
          <w:szCs w:val="28"/>
          <w:u w:val="single"/>
        </w:rPr>
        <w:tab/>
      </w:r>
      <w:r>
        <w:rPr>
          <w:rFonts w:hint="eastAsia" w:ascii="宋体" w:hAnsi="宋体" w:eastAsia="宋体" w:cs="微软雅黑"/>
          <w:kern w:val="0"/>
          <w:sz w:val="28"/>
          <w:szCs w:val="28"/>
        </w:rPr>
        <w:t>（</w:t>
      </w:r>
      <w:r>
        <w:rPr>
          <w:rFonts w:hint="eastAsia" w:ascii="宋体" w:hAnsi="宋体" w:eastAsia="宋体" w:cs="微软雅黑"/>
          <w:spacing w:val="-3"/>
          <w:kern w:val="0"/>
          <w:sz w:val="28"/>
          <w:szCs w:val="28"/>
        </w:rPr>
        <w:t>签</w:t>
      </w:r>
      <w:r>
        <w:rPr>
          <w:rFonts w:hint="eastAsia" w:ascii="宋体" w:hAnsi="宋体" w:eastAsia="宋体" w:cs="微软雅黑"/>
          <w:kern w:val="0"/>
          <w:sz w:val="28"/>
          <w:szCs w:val="28"/>
        </w:rPr>
        <w:t>字）</w:t>
      </w:r>
    </w:p>
    <w:p>
      <w:pPr>
        <w:pStyle w:val="3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联系电话：</w:t>
      </w:r>
    </w:p>
    <w:p>
      <w:pPr>
        <w:tabs>
          <w:tab w:val="left" w:pos="3742"/>
          <w:tab w:val="left" w:pos="4620"/>
          <w:tab w:val="left" w:pos="5640"/>
        </w:tabs>
        <w:autoSpaceDE w:val="0"/>
        <w:autoSpaceDN w:val="0"/>
        <w:adjustRightInd w:val="0"/>
        <w:snapToGrid w:val="0"/>
        <w:spacing w:line="600" w:lineRule="exact"/>
        <w:ind w:right="820"/>
        <w:rPr>
          <w:rFonts w:ascii="宋体" w:hAnsi="宋体" w:eastAsia="宋体" w:cs="微软雅黑"/>
          <w:spacing w:val="2"/>
          <w:kern w:val="0"/>
          <w:sz w:val="28"/>
          <w:szCs w:val="28"/>
        </w:rPr>
      </w:pPr>
      <w:r>
        <w:rPr>
          <w:rFonts w:hint="eastAsia" w:ascii="宋体" w:hAnsi="宋体" w:eastAsia="宋体" w:cs="微软雅黑"/>
          <w:spacing w:val="2"/>
          <w:kern w:val="0"/>
          <w:sz w:val="28"/>
          <w:szCs w:val="28"/>
        </w:rPr>
        <w:t>投送时间：202</w:t>
      </w:r>
      <w:r>
        <w:rPr>
          <w:rFonts w:hint="eastAsia" w:ascii="宋体" w:hAnsi="宋体" w:eastAsia="宋体" w:cs="微软雅黑"/>
          <w:spacing w:val="2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微软雅黑"/>
          <w:spacing w:val="2"/>
          <w:kern w:val="0"/>
          <w:sz w:val="28"/>
          <w:szCs w:val="28"/>
        </w:rPr>
        <w:t xml:space="preserve">年 </w:t>
      </w:r>
      <w:r>
        <w:rPr>
          <w:rFonts w:hint="eastAsia" w:ascii="宋体" w:hAnsi="宋体" w:eastAsia="宋体" w:cs="微软雅黑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微软雅黑"/>
          <w:spacing w:val="2"/>
          <w:kern w:val="0"/>
          <w:sz w:val="28"/>
          <w:szCs w:val="28"/>
        </w:rPr>
        <w:t xml:space="preserve">月 </w:t>
      </w:r>
      <w:r>
        <w:rPr>
          <w:rFonts w:ascii="宋体" w:hAnsi="宋体" w:eastAsia="宋体" w:cs="微软雅黑"/>
          <w:kern w:val="0"/>
          <w:sz w:val="28"/>
          <w:szCs w:val="28"/>
          <w:u w:val="single"/>
        </w:rPr>
        <w:tab/>
      </w:r>
      <w:r>
        <w:rPr>
          <w:rFonts w:hint="eastAsia" w:ascii="宋体" w:hAnsi="宋体" w:eastAsia="宋体" w:cs="微软雅黑"/>
          <w:kern w:val="0"/>
          <w:sz w:val="28"/>
          <w:szCs w:val="28"/>
        </w:rPr>
        <w:t>日</w:t>
      </w:r>
    </w:p>
    <w:p>
      <w:pPr>
        <w:widowControl/>
        <w:jc w:val="left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asciiTheme="majorEastAsia" w:hAnsiTheme="majorEastAsia" w:eastAsiaTheme="majorEastAsia"/>
          <w:b/>
          <w:sz w:val="44"/>
          <w:szCs w:val="44"/>
        </w:rPr>
        <w:br w:type="page"/>
      </w:r>
    </w:p>
    <w:p>
      <w:pPr>
        <w:pStyle w:val="3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二、供应商须知</w:t>
      </w:r>
    </w:p>
    <w:p>
      <w:pPr>
        <w:widowControl/>
        <w:adjustRightInd w:val="0"/>
        <w:snapToGrid w:val="0"/>
        <w:spacing w:line="500" w:lineRule="exact"/>
        <w:rPr>
          <w:rFonts w:cs="Times New Roman" w:asciiTheme="minorEastAsia" w:hAnsiTheme="minorEastAsia"/>
          <w:kern w:val="20"/>
          <w:sz w:val="24"/>
          <w:szCs w:val="24"/>
          <w:lang w:val="zh-CN"/>
        </w:rPr>
      </w:pPr>
      <w:r>
        <w:rPr>
          <w:rFonts w:hint="eastAsia" w:asciiTheme="minorEastAsia" w:hAnsiTheme="minorEastAsia"/>
          <w:sz w:val="24"/>
          <w:szCs w:val="24"/>
        </w:rPr>
        <w:t>1.</w:t>
      </w:r>
      <w:r>
        <w:rPr>
          <w:rFonts w:hint="eastAsia" w:cs="Times New Roman" w:asciiTheme="minorEastAsia" w:hAnsiTheme="minorEastAsia"/>
          <w:kern w:val="20"/>
          <w:sz w:val="24"/>
          <w:szCs w:val="24"/>
          <w:lang w:val="zh-CN"/>
        </w:rPr>
        <w:t>需</w:t>
      </w:r>
      <w:r>
        <w:rPr>
          <w:rFonts w:cs="Times New Roman" w:asciiTheme="minorEastAsia" w:hAnsiTheme="minorEastAsia"/>
          <w:kern w:val="20"/>
          <w:sz w:val="24"/>
          <w:szCs w:val="24"/>
          <w:lang w:val="zh-CN"/>
        </w:rPr>
        <w:t>提供</w:t>
      </w:r>
      <w:r>
        <w:rPr>
          <w:rFonts w:hint="eastAsia" w:cs="Times New Roman" w:asciiTheme="minorEastAsia" w:hAnsiTheme="minorEastAsia"/>
          <w:kern w:val="20"/>
          <w:sz w:val="24"/>
          <w:szCs w:val="24"/>
          <w:lang w:val="zh-CN"/>
        </w:rPr>
        <w:t>采购</w:t>
      </w:r>
      <w:r>
        <w:rPr>
          <w:rFonts w:cs="Times New Roman" w:asciiTheme="minorEastAsia" w:hAnsiTheme="minorEastAsia"/>
          <w:kern w:val="20"/>
          <w:sz w:val="24"/>
          <w:szCs w:val="24"/>
          <w:lang w:val="zh-CN"/>
        </w:rPr>
        <w:t>文件规定的全部</w:t>
      </w:r>
      <w:r>
        <w:rPr>
          <w:rFonts w:hint="eastAsia" w:cs="Times New Roman" w:asciiTheme="minorEastAsia" w:hAnsiTheme="minorEastAsia"/>
          <w:kern w:val="20"/>
          <w:sz w:val="24"/>
          <w:szCs w:val="24"/>
          <w:lang w:val="zh-CN"/>
        </w:rPr>
        <w:t>响应</w:t>
      </w:r>
      <w:r>
        <w:rPr>
          <w:rFonts w:cs="Times New Roman" w:asciiTheme="minorEastAsia" w:hAnsiTheme="minorEastAsia"/>
          <w:kern w:val="20"/>
          <w:sz w:val="24"/>
          <w:szCs w:val="24"/>
          <w:lang w:val="zh-CN"/>
        </w:rPr>
        <w:t>文件，包括</w:t>
      </w:r>
      <w:r>
        <w:rPr>
          <w:rFonts w:hint="eastAsia" w:cs="Times New Roman" w:asciiTheme="minorEastAsia" w:hAnsiTheme="minorEastAsia"/>
          <w:kern w:val="20"/>
          <w:sz w:val="24"/>
          <w:szCs w:val="24"/>
          <w:lang w:val="zh-CN"/>
        </w:rPr>
        <w:t>响应</w:t>
      </w:r>
      <w:r>
        <w:rPr>
          <w:rFonts w:cs="Times New Roman" w:asciiTheme="minorEastAsia" w:hAnsiTheme="minorEastAsia"/>
          <w:kern w:val="20"/>
          <w:sz w:val="24"/>
          <w:szCs w:val="24"/>
          <w:lang w:val="zh-CN"/>
        </w:rPr>
        <w:t>文件正本1份、副本</w:t>
      </w:r>
      <w:r>
        <w:rPr>
          <w:rFonts w:hint="eastAsia" w:cs="Times New Roman" w:asciiTheme="minorEastAsia" w:hAnsiTheme="minorEastAsia"/>
          <w:kern w:val="20"/>
          <w:sz w:val="24"/>
          <w:szCs w:val="24"/>
          <w:lang w:val="zh-CN"/>
        </w:rPr>
        <w:t>2</w:t>
      </w:r>
      <w:r>
        <w:rPr>
          <w:rFonts w:cs="Times New Roman" w:asciiTheme="minorEastAsia" w:hAnsiTheme="minorEastAsia"/>
          <w:kern w:val="20"/>
          <w:sz w:val="24"/>
          <w:szCs w:val="24"/>
          <w:lang w:val="zh-CN"/>
        </w:rPr>
        <w:t>份</w:t>
      </w:r>
      <w:r>
        <w:rPr>
          <w:rFonts w:hint="eastAsia" w:cs="Times New Roman" w:asciiTheme="minorEastAsia" w:hAnsiTheme="minorEastAsia"/>
          <w:kern w:val="20"/>
          <w:sz w:val="24"/>
          <w:szCs w:val="24"/>
          <w:lang w:val="zh-CN"/>
        </w:rPr>
        <w:t>，可以把正副本装在一个档案袋里，白纸封套密封处加盖公章</w:t>
      </w:r>
      <w:r>
        <w:rPr>
          <w:rFonts w:cs="Times New Roman" w:asciiTheme="minorEastAsia" w:hAnsiTheme="minorEastAsia"/>
          <w:kern w:val="20"/>
          <w:sz w:val="24"/>
          <w:szCs w:val="24"/>
          <w:lang w:val="zh-CN"/>
        </w:rPr>
        <w:t>。</w:t>
      </w:r>
    </w:p>
    <w:p>
      <w:pPr>
        <w:pStyle w:val="3"/>
        <w:spacing w:line="500" w:lineRule="exact"/>
        <w:rPr>
          <w:rFonts w:asciiTheme="minorEastAsia" w:hAnsiTheme="minorEastAsia" w:eastAsia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zh-CN"/>
        </w:rPr>
        <w:t>2.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在密封响应文件外侧</w:t>
      </w:r>
      <w:r>
        <w:rPr>
          <w:rFonts w:hint="eastAsia" w:cs="Times New Roman" w:asciiTheme="minorEastAsia" w:hAnsiTheme="minorEastAsia" w:eastAsiaTheme="minorEastAsia"/>
          <w:kern w:val="20"/>
          <w:sz w:val="24"/>
          <w:szCs w:val="24"/>
          <w:lang w:val="zh-CN"/>
        </w:rPr>
        <w:t>正面粘贴封皮，注明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采购项目名称、编号、响应人名称、联系电话和封袋日期</w:t>
      </w:r>
      <w:r>
        <w:rPr>
          <w:rFonts w:hint="eastAsia" w:cs="Times New Roman" w:asciiTheme="minorEastAsia" w:hAnsiTheme="minorEastAsia" w:eastAsiaTheme="minorEastAsia"/>
          <w:kern w:val="20"/>
          <w:sz w:val="24"/>
          <w:szCs w:val="24"/>
          <w:lang w:val="zh-CN"/>
        </w:rPr>
        <w:t>。</w:t>
      </w:r>
    </w:p>
    <w:p>
      <w:pPr>
        <w:pStyle w:val="8"/>
        <w:shd w:val="clear" w:color="auto" w:fill="FFFFFF"/>
        <w:spacing w:before="0" w:beforeAutospacing="0" w:after="0" w:afterAutospacing="0" w:line="360" w:lineRule="atLeast"/>
        <w:rPr>
          <w:rFonts w:asciiTheme="minorEastAsia" w:hAnsiTheme="minorEastAsia"/>
          <w:color w:val="000000"/>
        </w:rPr>
      </w:pPr>
      <w:r>
        <w:rPr>
          <w:rFonts w:hint="eastAsia" w:asciiTheme="minorEastAsia" w:hAnsiTheme="minorEastAsia"/>
          <w:color w:val="000000"/>
        </w:rPr>
        <w:t>3.响应文件必须按要求密封完好，逾期送达的或者未送达指定地点的响应文件，采购人不予受理。</w:t>
      </w:r>
    </w:p>
    <w:p>
      <w:pPr>
        <w:pStyle w:val="8"/>
        <w:shd w:val="clear" w:color="auto" w:fill="FFFFFF"/>
        <w:spacing w:before="0" w:beforeAutospacing="0" w:after="0" w:afterAutospacing="0" w:line="500" w:lineRule="exact"/>
        <w:rPr>
          <w:rFonts w:asciiTheme="minorEastAsia" w:hAnsiTheme="minorEastAsia" w:eastAsiaTheme="minorEastAsia"/>
          <w:shd w:val="clear" w:color="auto" w:fill="FFFFFF"/>
        </w:rPr>
      </w:pPr>
      <w:r>
        <w:rPr>
          <w:rFonts w:hint="eastAsia" w:asciiTheme="minorEastAsia" w:hAnsiTheme="minorEastAsia" w:eastAsiaTheme="minorEastAsia"/>
        </w:rPr>
        <w:t>4.</w:t>
      </w:r>
      <w:r>
        <w:rPr>
          <w:rFonts w:hint="eastAsia" w:asciiTheme="minorEastAsia" w:hAnsiTheme="minorEastAsia" w:eastAsiaTheme="minorEastAsia"/>
          <w:shd w:val="clear" w:color="auto" w:fill="FFFFFF"/>
        </w:rPr>
        <w:t xml:space="preserve"> 供应商不得存在下列情形之一：</w:t>
      </w:r>
    </w:p>
    <w:p>
      <w:pPr>
        <w:pStyle w:val="8"/>
        <w:shd w:val="clear" w:color="auto" w:fill="FFFFFF"/>
        <w:spacing w:before="0" w:beforeAutospacing="0" w:after="0" w:afterAutospacing="0" w:line="500" w:lineRule="exact"/>
        <w:ind w:left="600" w:hanging="600" w:hangingChars="2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（1）处于被责令停产停业、暂扣或者吊销执照、暂扣或者吊销许可证、吊销资质证书状态；</w:t>
      </w:r>
    </w:p>
    <w:p>
      <w:pPr>
        <w:pStyle w:val="8"/>
        <w:shd w:val="clear" w:color="auto" w:fill="FFFFFF"/>
        <w:spacing w:before="0" w:beforeAutospacing="0" w:after="0" w:afterAutospacing="0" w:line="5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（2）进入清算程序，或被宣告破产，或其他丧失履约能力的情形；</w:t>
      </w:r>
    </w:p>
    <w:p>
      <w:pPr>
        <w:pStyle w:val="8"/>
        <w:shd w:val="clear" w:color="auto" w:fill="FFFFFF"/>
        <w:spacing w:before="0" w:beforeAutospacing="0" w:after="0" w:afterAutospacing="0" w:line="5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（3）与采购人存在可能影响采购公正性的利害关系；</w:t>
      </w:r>
    </w:p>
    <w:p>
      <w:pPr>
        <w:pStyle w:val="8"/>
        <w:shd w:val="clear" w:color="auto" w:fill="FFFFFF"/>
        <w:spacing w:before="0" w:beforeAutospacing="0" w:after="0" w:afterAutospacing="0" w:line="500" w:lineRule="exact"/>
        <w:ind w:left="600" w:hanging="600" w:hangingChars="250"/>
        <w:rPr>
          <w:rFonts w:asciiTheme="minorEastAsia" w:hAnsiTheme="minorEastAsia" w:eastAsiaTheme="minorEastAsia"/>
          <w:shd w:val="clear" w:color="auto" w:fill="FFFFFF"/>
        </w:rPr>
      </w:pPr>
      <w:r>
        <w:rPr>
          <w:rFonts w:hint="eastAsia" w:asciiTheme="minorEastAsia" w:hAnsiTheme="minorEastAsia" w:eastAsiaTheme="minorEastAsia"/>
          <w:shd w:val="clear" w:color="auto" w:fill="FFFFFF"/>
        </w:rPr>
        <w:t>（4）被列入“信用中国”网站（</w:t>
      </w:r>
      <w:r>
        <w:fldChar w:fldCharType="begin"/>
      </w:r>
      <w:r>
        <w:instrText xml:space="preserve"> HYPERLINK "http://www.creditchina.gov.cn）失信被执行人和重" </w:instrText>
      </w:r>
      <w:r>
        <w:fldChar w:fldCharType="separate"/>
      </w:r>
      <w:r>
        <w:rPr>
          <w:rStyle w:val="13"/>
          <w:rFonts w:hint="eastAsia" w:asciiTheme="minorEastAsia" w:hAnsiTheme="minorEastAsia" w:eastAsiaTheme="minorEastAsia"/>
          <w:color w:val="auto"/>
          <w:u w:val="none"/>
          <w:shd w:val="clear" w:color="auto" w:fill="FFFFFF"/>
        </w:rPr>
        <w:t>www.creditchina.gov.cn）失信被执行人和重</w:t>
      </w:r>
      <w:r>
        <w:rPr>
          <w:rStyle w:val="13"/>
          <w:rFonts w:hint="eastAsia" w:asciiTheme="minorEastAsia" w:hAnsiTheme="minorEastAsia" w:eastAsiaTheme="minorEastAsia"/>
          <w:color w:val="auto"/>
          <w:u w:val="none"/>
          <w:shd w:val="clear" w:color="auto" w:fill="FFFFFF"/>
        </w:rPr>
        <w:fldChar w:fldCharType="end"/>
      </w:r>
      <w:r>
        <w:rPr>
          <w:rFonts w:hint="eastAsia" w:asciiTheme="minorEastAsia" w:hAnsiTheme="minorEastAsia" w:eastAsiaTheme="minorEastAsia"/>
          <w:shd w:val="clear" w:color="auto" w:fill="FFFFFF"/>
        </w:rPr>
        <w:t xml:space="preserve">    大税收违法案件当事人名单；</w:t>
      </w:r>
    </w:p>
    <w:p>
      <w:pPr>
        <w:pStyle w:val="8"/>
        <w:shd w:val="clear" w:color="auto" w:fill="FFFFFF"/>
        <w:spacing w:before="0" w:beforeAutospacing="0" w:after="0" w:afterAutospacing="0" w:line="5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（5）国家有关法律法规禁止的情形。</w:t>
      </w:r>
    </w:p>
    <w:p>
      <w:pPr>
        <w:pStyle w:val="3"/>
        <w:spacing w:line="500" w:lineRule="exact"/>
        <w:rPr>
          <w:rFonts w:hint="default" w:asciiTheme="majorEastAsia" w:hAnsiTheme="majorEastAsia" w:eastAsia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三、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  <w:lang w:val="en-US" w:eastAsia="zh-CN"/>
        </w:rPr>
        <w:t>采购项目方案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>项目内容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和要求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1.1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采购范围：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包括：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  <w:t>（1）数控机床类、空压机类、冷干机及管道类、空调类、厂内车类（叉车、电瓶车）、伺服电机、驱动器及数控模块类、风机类、热处理设备类（电式炉、氮化炉等）、热处理冷冻机类设备、电机和磁盘类等设备维修；（2）设备搬运事项；（3）电梯年度维护保养事项和起重机年度维护保养事项。</w:t>
      </w:r>
      <w:r>
        <w:rPr>
          <w:rStyle w:val="21"/>
          <w:rFonts w:hint="eastAsia" w:ascii="宋体" w:hAnsi="宋体" w:eastAsia="宋体" w:cs="宋体"/>
          <w:sz w:val="24"/>
          <w:szCs w:val="24"/>
          <w:highlight w:val="none"/>
          <w:lang w:val="en-US" w:eastAsia="zh-CN" w:bidi="ar"/>
        </w:rPr>
        <w:t>等设备维修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1.2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项目要求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（1）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具备相关设备维修资质、营业执照，具有专业维修人员、技术团队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（2）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设备维修按每次报修项目进行维修，修复完成经使用单位验收合格为准（修复项根据具体情况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明确维修质保期限为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3—6个月）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（3）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维修费用按报修项目（分项报价）执行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；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（4）维修响应时间为，承委方接到通知四小时内到达维修现场（需要派有经验的技术人员赶到现场）；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（5）响应方式：可依据自身优势采取分项响应或全部响应方式进行响应；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（6）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可根据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设备年限、难易程度、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维修方式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等，维修项可按附件明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细表报价（不仅限此表），设备故障排查修复费用采用一事一议，更换配件需细化报价；设备搬运项依据用车吨位报价；维护保养事项依据明细表按年报价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textAlignment w:val="auto"/>
        <w:rPr>
          <w:rFonts w:hint="eastAsia"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合同首次签订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期限为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合同期满后，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我方通过开展</w:t>
      </w:r>
      <w:r>
        <w:rPr>
          <w:rFonts w:hint="eastAsia" w:ascii="宋体" w:hAnsi="宋体" w:eastAsia="宋体" w:cs="宋体"/>
          <w:sz w:val="24"/>
          <w:szCs w:val="24"/>
        </w:rPr>
        <w:t>满意度测评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和供应商评价</w:t>
      </w:r>
      <w:r>
        <w:rPr>
          <w:rFonts w:hint="eastAsia" w:ascii="宋体" w:hAnsi="宋体" w:eastAsia="宋体" w:cs="宋体"/>
          <w:sz w:val="24"/>
          <w:szCs w:val="24"/>
        </w:rPr>
        <w:t>，如赞成率高于75%，则哈量公司可履行相关审批程序后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同相应入围供应商</w:t>
      </w:r>
      <w:r>
        <w:rPr>
          <w:rFonts w:hint="eastAsia" w:ascii="宋体" w:hAnsi="宋体" w:eastAsia="宋体" w:cs="宋体"/>
          <w:sz w:val="24"/>
          <w:szCs w:val="24"/>
        </w:rPr>
        <w:t>续签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一年</w:t>
      </w:r>
      <w:r>
        <w:rPr>
          <w:rFonts w:hint="eastAsia" w:ascii="宋体" w:hAnsi="宋体" w:eastAsia="宋体" w:cs="宋体"/>
          <w:sz w:val="24"/>
          <w:szCs w:val="24"/>
        </w:rPr>
        <w:t>合同，续签合同期限由双方协商确定。</w:t>
      </w:r>
    </w:p>
    <w:p>
      <w:pPr>
        <w:pStyle w:val="3"/>
        <w:spacing w:line="500" w:lineRule="exact"/>
        <w:rPr>
          <w:rFonts w:hint="eastAsia" w:cs="宋体" w:asciiTheme="minorEastAsia" w:hAnsiTheme="minorEastAsia" w:eastAsiaTheme="minorEastAsia"/>
          <w:b w:val="0"/>
          <w:bCs w:val="0"/>
          <w:color w:val="000000"/>
          <w:kern w:val="0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  <w:szCs w:val="24"/>
          <w:lang w:val="en-US" w:eastAsia="zh-CN"/>
        </w:rPr>
        <w:t>2.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  <w:szCs w:val="24"/>
        </w:rPr>
        <w:t>设备维修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  <w:szCs w:val="24"/>
          <w:lang w:val="en-US" w:eastAsia="zh-CN"/>
        </w:rPr>
        <w:t>保养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  <w:szCs w:val="24"/>
        </w:rPr>
        <w:t>项目清单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8"/>
          <w:szCs w:val="28"/>
          <w:lang w:val="en-US" w:eastAsia="zh-CN"/>
        </w:rPr>
        <w:t xml:space="preserve">                  </w:t>
      </w:r>
      <w:bookmarkStart w:id="2" w:name="_GoBack"/>
      <w:bookmarkEnd w:id="2"/>
      <w:r>
        <w:rPr>
          <w:rFonts w:hint="eastAsia" w:cs="宋体" w:asciiTheme="minorEastAsia" w:hAnsiTheme="minorEastAsia" w:eastAsiaTheme="minorEastAsia"/>
          <w:b w:val="0"/>
          <w:bCs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cs="宋体" w:asciiTheme="minorEastAsia" w:hAnsiTheme="minorEastAsia" w:eastAsiaTheme="minorEastAsia"/>
          <w:b w:val="0"/>
          <w:bCs w:val="0"/>
          <w:color w:val="000000"/>
          <w:kern w:val="0"/>
          <w:sz w:val="24"/>
          <w:szCs w:val="24"/>
          <w:lang w:val="en-US" w:eastAsia="zh-CN"/>
        </w:rPr>
        <w:t>报价单位：元</w:t>
      </w:r>
      <w:r>
        <w:rPr>
          <w:rFonts w:hint="eastAsia" w:cs="宋体" w:asciiTheme="minorEastAsia" w:hAnsiTheme="minorEastAsia" w:eastAsiaTheme="minorEastAsia"/>
          <w:b w:val="0"/>
          <w:bCs w:val="0"/>
          <w:color w:val="000000"/>
          <w:kern w:val="0"/>
          <w:sz w:val="24"/>
          <w:szCs w:val="24"/>
          <w:lang w:eastAsia="zh-CN"/>
        </w:rPr>
        <w:t>）</w:t>
      </w:r>
    </w:p>
    <w:tbl>
      <w:tblPr>
        <w:tblW w:w="834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3"/>
        <w:gridCol w:w="3617"/>
        <w:gridCol w:w="1896"/>
        <w:gridCol w:w="9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具体维修项目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维修项目报价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数控机床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系统维修项：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1.芯片级维修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2.电源维修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软件类（</w:t>
            </w:r>
            <w:r>
              <w:rPr>
                <w:rStyle w:val="32"/>
                <w:rFonts w:eastAsia="宋体"/>
                <w:bdr w:val="none" w:color="auto" w:sz="0" w:space="0"/>
                <w:lang w:val="en-US" w:eastAsia="zh-CN" w:bidi="ar"/>
              </w:rPr>
              <w:t>PLC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）维修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4.控制面板维修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配电部分维修项：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1.主电源模块维修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2.主轴驱动模块维修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3.各伺服轴驱动维修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4.IO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输入、输出模块维修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5.测量系统模块维修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6.动力电系统维修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数控机床机械维修项：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1.液压系统维修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2.气动系统维修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3.传动系统（丝杠、导轨）维修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4.主轴系统维修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5.附加转轴系统维修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6.水泵、水箱、排削器系统维修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7.刀塔、刀套系统维修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空压机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1.一次保养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2.电控部分维修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3.机械部分维修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空调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工业空调（集中式）：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1.调整、更换小型电器件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2.更换部件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3.一次性充冷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挂式空调：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1.电控部分维修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2.更换部件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3.一次性充冷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立式空调：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1.电控部分维修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2.更换部件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3.一次性充冷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空调安装、移位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厂内车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叉车维修项：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1.电控部分维修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2.内燃机维修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3.地盘维修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电瓶车维修项：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1.驱动控制系统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2.电池系统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伺服电机、驱动器及数控模块维修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系统维修项：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1.芯片级维修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2.电源维修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3.软件类（PLC）维修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4.控制面板维修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配电部分维修项：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1.主电源模块维修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2.主轴驱动模块维修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3.各伺服轴驱动维修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4.IO输入、输出模块维修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风</w:t>
            </w:r>
            <w:r>
              <w:rPr>
                <w:rStyle w:val="32"/>
                <w:rFonts w:eastAsia="宋体"/>
                <w:bdr w:val="none" w:color="auto" w:sz="0" w:space="0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1.一次性保养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2.叶轮维修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3.传动轴（减速机）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热处理设备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热处理电式炉、氮化炉类设备各项维修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热处理冷冻机类设备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冷冻机类设备各项维修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电机、磁盘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1.电机维修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2.磁盘维修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设备搬运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根据搬运事项进行报价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电梯年度维护保养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按照电梯明细表单台年度分别报价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起重机年度维护保养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按照起重机明细表单台年度分别报价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3"/>
        <w:rPr>
          <w:sz w:val="28"/>
          <w:szCs w:val="28"/>
        </w:rPr>
      </w:pPr>
      <w:r>
        <w:rPr>
          <w:rFonts w:hint="eastAsia" w:cs="微软雅黑" w:asciiTheme="majorEastAsia" w:hAnsiTheme="majorEastAsia" w:eastAsiaTheme="majorEastAsia"/>
          <w:b/>
          <w:spacing w:val="2"/>
          <w:w w:val="99"/>
          <w:kern w:val="0"/>
          <w:position w:val="-4"/>
          <w:sz w:val="28"/>
          <w:szCs w:val="28"/>
        </w:rPr>
        <w:t>四、响应文件模板（附件1-8）</w:t>
      </w:r>
    </w:p>
    <w:p>
      <w:pPr>
        <w:autoSpaceDE w:val="0"/>
        <w:autoSpaceDN w:val="0"/>
        <w:adjustRightInd w:val="0"/>
        <w:snapToGrid w:val="0"/>
        <w:spacing w:line="600" w:lineRule="exact"/>
        <w:jc w:val="center"/>
        <w:rPr>
          <w:rFonts w:ascii="宋体" w:hAnsi="宋体" w:eastAsia="宋体" w:cs="宋体"/>
          <w:kern w:val="0"/>
          <w:sz w:val="36"/>
          <w:szCs w:val="36"/>
        </w:rPr>
      </w:pPr>
      <w:r>
        <w:rPr>
          <w:rFonts w:hint="eastAsia" w:ascii="宋体" w:hAnsi="宋体" w:eastAsia="宋体" w:cs="宋体"/>
          <w:spacing w:val="2"/>
          <w:w w:val="99"/>
          <w:kern w:val="0"/>
          <w:position w:val="-4"/>
          <w:sz w:val="36"/>
          <w:szCs w:val="36"/>
        </w:rPr>
        <w:t>目  录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hAnsi="Times New Roman" w:eastAsia="微软雅黑" w:cs="微软雅黑"/>
          <w:kern w:val="0"/>
          <w:sz w:val="20"/>
          <w:szCs w:val="20"/>
        </w:rPr>
      </w:pPr>
    </w:p>
    <w:p>
      <w:pPr>
        <w:spacing w:line="50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1.响应函；</w:t>
      </w:r>
    </w:p>
    <w:p>
      <w:pPr>
        <w:spacing w:line="50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2.法定代表人身份证明及法人授权委托书；</w:t>
      </w:r>
    </w:p>
    <w:p>
      <w:pPr>
        <w:spacing w:line="50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3.相关资质证明文件(营业执照、业绩证明、一般纳税人证明等)</w:t>
      </w:r>
    </w:p>
    <w:p>
      <w:pPr>
        <w:spacing w:line="50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4.响应报价单；</w:t>
      </w:r>
    </w:p>
    <w:p>
      <w:pPr>
        <w:spacing w:line="50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5.响应人业绩清单；</w:t>
      </w:r>
    </w:p>
    <w:p>
      <w:pPr>
        <w:spacing w:line="50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6.供应商基本情况；</w:t>
      </w:r>
    </w:p>
    <w:p>
      <w:pPr>
        <w:spacing w:line="50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7.响应承诺书；</w:t>
      </w:r>
    </w:p>
    <w:p>
      <w:pPr>
        <w:spacing w:line="50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8.其它响应资料</w:t>
      </w:r>
    </w:p>
    <w:p>
      <w:pPr>
        <w:widowControl/>
        <w:jc w:val="left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="宋体" w:hAnsi="宋体" w:eastAsia="宋体" w:cs="Times New Roman"/>
          <w:b/>
          <w:caps/>
          <w:kern w:val="0"/>
          <w:sz w:val="28"/>
          <w:szCs w:val="28"/>
        </w:rPr>
        <w:t>附件1</w:t>
      </w:r>
    </w:p>
    <w:p>
      <w:pPr>
        <w:adjustRightInd w:val="0"/>
        <w:snapToGrid w:val="0"/>
        <w:spacing w:line="400" w:lineRule="exact"/>
        <w:jc w:val="center"/>
        <w:textAlignment w:val="baseline"/>
        <w:rPr>
          <w:rFonts w:ascii="Times New Roman" w:hAnsi="Times New Roman" w:eastAsia="宋体" w:cs="Times New Roman"/>
          <w:b/>
          <w:bCs/>
          <w:caps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aps/>
          <w:kern w:val="0"/>
          <w:sz w:val="28"/>
          <w:szCs w:val="28"/>
        </w:rPr>
        <w:t>响应</w:t>
      </w:r>
      <w:r>
        <w:rPr>
          <w:rFonts w:ascii="Times New Roman" w:hAnsi="Times New Roman" w:eastAsia="宋体" w:cs="Times New Roman"/>
          <w:b/>
          <w:bCs/>
          <w:caps/>
          <w:kern w:val="0"/>
          <w:sz w:val="28"/>
          <w:szCs w:val="28"/>
        </w:rPr>
        <w:t>函</w:t>
      </w:r>
    </w:p>
    <w:p>
      <w:pPr>
        <w:adjustRightInd w:val="0"/>
        <w:snapToGrid w:val="0"/>
        <w:spacing w:line="300" w:lineRule="exact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cs="Times New Roman" w:asciiTheme="minorEastAsia" w:hAnsiTheme="minorEastAsia"/>
          <w:b w:val="0"/>
          <w:bCs w:val="0"/>
          <w:kern w:val="0"/>
          <w:sz w:val="24"/>
          <w:szCs w:val="24"/>
          <w:u w:val="single"/>
        </w:rPr>
        <w:t>通用技术集团哈尔滨量具刃具有限责任公司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：</w:t>
      </w:r>
    </w:p>
    <w:p>
      <w:pPr>
        <w:adjustRightInd w:val="0"/>
        <w:snapToGrid w:val="0"/>
        <w:spacing w:line="400" w:lineRule="exact"/>
        <w:ind w:firstLine="480" w:firstLineChars="200"/>
        <w:textAlignment w:val="baseline"/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我方参加贵方组织的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(填写项目名称)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（填写项目编号）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、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采购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的有关活动，并对此项目进行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响应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。为此</w:t>
      </w: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，我方承诺如下：</w:t>
      </w:r>
    </w:p>
    <w:p>
      <w:pPr>
        <w:widowControl/>
        <w:adjustRightInd w:val="0"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</w:pP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1.同意在本项目</w:t>
      </w: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采购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文件中规定的开标日起天内遵守本</w:t>
      </w: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响应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文件中的承诺且在此期限期满之前均具有约束力。</w:t>
      </w:r>
    </w:p>
    <w:p>
      <w:pPr>
        <w:widowControl/>
        <w:adjustRightInd w:val="0"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</w:pP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2.已经具备采购法律法规和</w:t>
      </w: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采购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文件中规定的参加采购活动的供应商应当具备的条件。</w:t>
      </w:r>
    </w:p>
    <w:p>
      <w:pPr>
        <w:widowControl/>
        <w:adjustRightInd w:val="0"/>
        <w:snapToGrid w:val="0"/>
        <w:spacing w:line="400" w:lineRule="exact"/>
        <w:ind w:left="420"/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3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.保证忠实地执行双方所签订的合同，并承担合同规定的责任和义务。</w:t>
      </w:r>
    </w:p>
    <w:p>
      <w:pPr>
        <w:widowControl/>
        <w:adjustRightInd w:val="0"/>
        <w:snapToGrid w:val="0"/>
        <w:spacing w:line="400" w:lineRule="exact"/>
        <w:ind w:firstLine="420"/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4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.完全理解</w:t>
      </w: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采购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文件中的各项商务和技术要求，若有偏差，已在</w:t>
      </w: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响应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文件商务条款偏离表中予以明确特别说明。</w:t>
      </w:r>
    </w:p>
    <w:p>
      <w:pPr>
        <w:widowControl/>
        <w:adjustRightInd w:val="0"/>
        <w:snapToGrid w:val="0"/>
        <w:spacing w:line="400" w:lineRule="exact"/>
        <w:ind w:left="420"/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5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.完全理解贵方不一定接受最低价的</w:t>
      </w: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响应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或收到的任何</w:t>
      </w: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响应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。</w:t>
      </w:r>
    </w:p>
    <w:p>
      <w:pPr>
        <w:widowControl/>
        <w:adjustRightInd w:val="0"/>
        <w:snapToGrid w:val="0"/>
        <w:spacing w:line="400" w:lineRule="exact"/>
        <w:ind w:firstLine="420"/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6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.愿意向贵方提供任何与本项</w:t>
      </w: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响应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有关的数据、情况和技术资料。若贵方需要，我方愿意提供我方作出的一切承诺的证明材料。</w:t>
      </w:r>
    </w:p>
    <w:p>
      <w:pPr>
        <w:widowControl/>
        <w:adjustRightInd w:val="0"/>
        <w:snapToGrid w:val="0"/>
        <w:spacing w:line="400" w:lineRule="exact"/>
        <w:ind w:firstLine="420"/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7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.我方已详细审核全部</w:t>
      </w: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响应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文件，包括</w:t>
      </w: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响应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文件修改书（如有的话）、参考资料及有关附件，确认无误。</w:t>
      </w:r>
    </w:p>
    <w:p>
      <w:pPr>
        <w:widowControl/>
        <w:adjustRightInd w:val="0"/>
        <w:snapToGrid w:val="0"/>
        <w:spacing w:line="400" w:lineRule="exact"/>
        <w:ind w:firstLine="420"/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8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.采购人若需追加采购本项目</w:t>
      </w: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采购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文件所列货物及相关服务的，在不改变合同其他实质性条款的前提下，按相同折扣率保证供货。</w:t>
      </w:r>
    </w:p>
    <w:p>
      <w:pPr>
        <w:widowControl/>
        <w:adjustRightInd w:val="0"/>
        <w:snapToGrid w:val="0"/>
        <w:spacing w:line="400" w:lineRule="exact"/>
        <w:ind w:left="420"/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9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.接受</w:t>
      </w:r>
      <w:r>
        <w:rPr>
          <w:rFonts w:hint="eastAsia" w:ascii="Times New Roman" w:hAnsi="Times New Roman" w:eastAsia="宋体" w:cs="Times New Roman"/>
          <w:kern w:val="20"/>
          <w:sz w:val="24"/>
          <w:szCs w:val="24"/>
          <w:lang w:val="zh-CN"/>
        </w:rPr>
        <w:t>采购</w:t>
      </w:r>
      <w:r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  <w:t>文件中合同的全部条款且无任何异议。</w:t>
      </w: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如果我方违反上述承诺，或承诺内容不属实，我方愿意承担一切不利的法律后果。</w:t>
      </w: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与本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响应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有关的一切往来通讯请寄：</w:t>
      </w: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地址：</w:t>
      </w: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邮编：</w:t>
      </w: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电话：传真：</w:t>
      </w: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电子信箱：</w:t>
      </w: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法定代表人或授权代表签字：</w:t>
      </w: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响应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人名称：</w:t>
      </w: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公章：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ab/>
      </w:r>
    </w:p>
    <w:p>
      <w:pPr>
        <w:adjustRightInd w:val="0"/>
        <w:snapToGrid w:val="0"/>
        <w:spacing w:line="400" w:lineRule="exact"/>
        <w:ind w:right="420" w:firstLine="4080" w:firstLineChars="17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日期：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年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日</w:t>
      </w: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Calibri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caps/>
          <w:kern w:val="0"/>
          <w:sz w:val="24"/>
          <w:szCs w:val="24"/>
        </w:rPr>
        <w:t>附件2：</w:t>
      </w:r>
    </w:p>
    <w:p>
      <w:pPr>
        <w:adjustRightInd w:val="0"/>
        <w:snapToGrid w:val="0"/>
        <w:spacing w:line="400" w:lineRule="exact"/>
        <w:jc w:val="center"/>
        <w:textAlignment w:val="baseline"/>
        <w:rPr>
          <w:rFonts w:ascii="Times New Roman" w:hAnsi="Times New Roman" w:eastAsia="宋体" w:cs="Times New Roman"/>
          <w:caps/>
          <w:kern w:val="0"/>
          <w:sz w:val="36"/>
          <w:szCs w:val="36"/>
        </w:rPr>
      </w:pPr>
      <w:r>
        <w:rPr>
          <w:rFonts w:ascii="Times New Roman" w:hAnsi="Times New Roman" w:eastAsia="宋体" w:cs="Times New Roman"/>
          <w:b/>
          <w:bCs/>
          <w:caps/>
          <w:kern w:val="0"/>
          <w:sz w:val="28"/>
          <w:szCs w:val="28"/>
        </w:rPr>
        <w:t>法定代表人授权委托书</w:t>
      </w:r>
    </w:p>
    <w:p>
      <w:pPr>
        <w:adjustRightInd w:val="0"/>
        <w:snapToGrid w:val="0"/>
        <w:spacing w:line="400" w:lineRule="exac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cs="Times New Roman" w:asciiTheme="minorEastAsia" w:hAnsiTheme="minorEastAsia"/>
          <w:b w:val="0"/>
          <w:bCs w:val="0"/>
          <w:kern w:val="0"/>
          <w:sz w:val="24"/>
          <w:szCs w:val="24"/>
          <w:u w:val="none"/>
        </w:rPr>
        <w:t>通用技术集团哈尔滨量具刃具有限责任公司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：</w:t>
      </w:r>
    </w:p>
    <w:p>
      <w:pPr>
        <w:adjustRightInd w:val="0"/>
        <w:snapToGrid w:val="0"/>
        <w:spacing w:line="400" w:lineRule="exact"/>
        <w:ind w:firstLine="480" w:firstLineChars="200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本授权书声明：注册于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（填写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</w:rPr>
        <w:t>响应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人地址）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的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（填写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</w:rPr>
        <w:t>响应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人名称）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法定代表人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（填写法定代表人姓名、职务或职称）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代表本公司授权在下面签字的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（填写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</w:rPr>
        <w:t>响应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人代表姓名、职务或职称）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为本公司的合法代理人，就贵方组织的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（填写项目名称）（填写项目编号）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，以本公司名义处理一切与之有关的事务。</w:t>
      </w:r>
    </w:p>
    <w:p>
      <w:pPr>
        <w:adjustRightInd w:val="0"/>
        <w:snapToGrid w:val="0"/>
        <w:spacing w:line="400" w:lineRule="exact"/>
        <w:ind w:firstLine="480" w:firstLineChars="200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本授权书于年月日签字生效，特此声明。</w:t>
      </w:r>
    </w:p>
    <w:p>
      <w:pPr>
        <w:adjustRightInd w:val="0"/>
        <w:snapToGrid w:val="0"/>
        <w:spacing w:line="400" w:lineRule="exac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kern w:val="0"/>
          <w:sz w:val="24"/>
          <w:szCs w:val="21"/>
        </w:rPr>
        <w:t>法定代表人签字：</w:t>
      </w: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kern w:val="0"/>
          <w:sz w:val="24"/>
          <w:szCs w:val="21"/>
        </w:rPr>
        <w:t>被授权人签字：</w:t>
      </w: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kern w:val="0"/>
          <w:sz w:val="24"/>
          <w:szCs w:val="21"/>
        </w:rPr>
        <w:t>职务：</w:t>
      </w: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响应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人名称（加盖公章）：</w:t>
      </w:r>
    </w:p>
    <w:p>
      <w:pPr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1"/>
          <w:u w:val="single"/>
        </w:rPr>
      </w:pPr>
      <w:r>
        <w:rPr>
          <w:rFonts w:ascii="Times New Roman" w:hAnsi="Times New Roman" w:eastAsia="宋体" w:cs="Times New Roman"/>
          <w:kern w:val="0"/>
          <w:sz w:val="24"/>
          <w:szCs w:val="21"/>
        </w:rPr>
        <w:t>地址：</w:t>
      </w: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  <w:bookmarkStart w:id="0" w:name="_Toc477185304"/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Times New Roman" w:hAnsi="Calibri" w:eastAsia="宋体" w:cs="Calibri"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caps/>
          <w:kern w:val="0"/>
          <w:sz w:val="24"/>
          <w:szCs w:val="24"/>
        </w:rPr>
        <w:t>附件3：</w:t>
      </w:r>
      <w:bookmarkEnd w:id="0"/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Times New Roman" w:hAnsi="Times New Roman" w:eastAsia="宋体" w:cs="Times New Roman"/>
          <w:caps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textAlignment w:val="baseline"/>
        <w:rPr>
          <w:rFonts w:ascii="Times New Roman" w:hAnsi="Times New Roman" w:eastAsia="宋体" w:cs="Times New Roman"/>
          <w:b/>
          <w:bCs/>
          <w:caps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aps/>
          <w:kern w:val="0"/>
          <w:sz w:val="28"/>
          <w:szCs w:val="28"/>
        </w:rPr>
        <w:t>响应报价单</w:t>
      </w:r>
    </w:p>
    <w:p>
      <w:pPr>
        <w:pStyle w:val="2"/>
        <w:numPr>
          <w:ilvl w:val="0"/>
          <w:numId w:val="1"/>
        </w:numPr>
        <w:spacing w:line="360" w:lineRule="auto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报价说明</w:t>
      </w:r>
    </w:p>
    <w:p>
      <w:pPr>
        <w:pStyle w:val="2"/>
        <w:spacing w:line="360" w:lineRule="auto"/>
        <w:ind w:firstLine="481"/>
        <w:rPr>
          <w:rFonts w:hAnsi="宋体"/>
          <w:b/>
          <w:bCs/>
          <w:color w:val="auto"/>
        </w:rPr>
      </w:pPr>
      <w:r>
        <w:rPr>
          <w:rFonts w:hint="eastAsia"/>
          <w:color w:val="auto"/>
        </w:rPr>
        <w:t>供应商</w:t>
      </w:r>
      <w:r>
        <w:rPr>
          <w:rFonts w:hint="eastAsia"/>
          <w:color w:val="auto"/>
          <w:lang w:val="en-US" w:eastAsia="zh-CN"/>
        </w:rPr>
        <w:t>可</w:t>
      </w:r>
      <w:r>
        <w:rPr>
          <w:rFonts w:hint="eastAsia"/>
          <w:color w:val="auto"/>
        </w:rPr>
        <w:t>根据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设备维修保养项目清单报价</w:t>
      </w:r>
      <w:r>
        <w:rPr>
          <w:rFonts w:hint="eastAsia" w:hAnsi="宋体"/>
          <w:color w:val="auto"/>
        </w:rPr>
        <w:t>，</w:t>
      </w:r>
      <w:r>
        <w:rPr>
          <w:rFonts w:hint="eastAsia" w:hAnsi="宋体"/>
          <w:b/>
          <w:bCs/>
          <w:color w:val="auto"/>
        </w:rPr>
        <w:t>须注明税率。</w:t>
      </w:r>
    </w:p>
    <w:p>
      <w:pPr>
        <w:tabs>
          <w:tab w:val="left" w:pos="1800"/>
          <w:tab w:val="left" w:pos="5580"/>
        </w:tabs>
        <w:adjustRightInd w:val="0"/>
        <w:snapToGrid w:val="0"/>
        <w:spacing w:line="400" w:lineRule="exact"/>
        <w:ind w:right="-664" w:rightChars="-316"/>
        <w:jc w:val="left"/>
        <w:textAlignment w:val="baseline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1800"/>
          <w:tab w:val="left" w:pos="5580"/>
        </w:tabs>
        <w:adjustRightInd w:val="0"/>
        <w:snapToGrid w:val="0"/>
        <w:spacing w:line="400" w:lineRule="exact"/>
        <w:ind w:right="-664" w:rightChars="-316"/>
        <w:jc w:val="left"/>
        <w:textAlignment w:val="baseline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1800"/>
          <w:tab w:val="left" w:pos="5580"/>
        </w:tabs>
        <w:adjustRightInd w:val="0"/>
        <w:snapToGrid w:val="0"/>
        <w:spacing w:line="400" w:lineRule="exact"/>
        <w:ind w:right="-664" w:rightChars="-316"/>
        <w:jc w:val="left"/>
        <w:textAlignment w:val="baseline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Times New Roman" w:hAnsi="Times New Roman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响应人（盖章）:</w:t>
      </w: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法定代表人或响应人授权代表(签字或盖章):</w:t>
      </w: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5580"/>
        </w:tabs>
        <w:adjustRightInd w:val="0"/>
        <w:snapToGrid w:val="0"/>
        <w:spacing w:line="400" w:lineRule="exact"/>
        <w:rPr>
          <w:rFonts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日期：    年  月  日</w:t>
      </w:r>
    </w:p>
    <w:p>
      <w:pPr>
        <w:tabs>
          <w:tab w:val="left" w:pos="5580"/>
        </w:tabs>
        <w:adjustRightInd w:val="0"/>
        <w:snapToGrid w:val="0"/>
        <w:spacing w:line="400" w:lineRule="exact"/>
        <w:ind w:firstLine="1440" w:firstLineChars="600"/>
        <w:rPr>
          <w:rFonts w:ascii="Times New Roman" w:hAnsi="Times New Roman"/>
          <w:kern w:val="0"/>
          <w:sz w:val="24"/>
          <w:szCs w:val="24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Times New Roman" w:hAnsi="Calibri" w:eastAsia="宋体" w:cs="Calibri"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caps/>
          <w:kern w:val="0"/>
          <w:sz w:val="24"/>
          <w:szCs w:val="24"/>
        </w:rPr>
        <w:t>附件</w:t>
      </w:r>
      <w:r>
        <w:rPr>
          <w:rFonts w:hint="eastAsia" w:ascii="宋体" w:hAnsi="宋体" w:eastAsia="宋体" w:cs="Times New Roman"/>
          <w:b/>
          <w:caps/>
          <w:kern w:val="0"/>
          <w:sz w:val="24"/>
          <w:szCs w:val="24"/>
        </w:rPr>
        <w:t>4</w:t>
      </w:r>
      <w:r>
        <w:rPr>
          <w:rFonts w:ascii="宋体" w:hAnsi="宋体" w:eastAsia="宋体" w:cs="Times New Roman"/>
          <w:b/>
          <w:caps/>
          <w:kern w:val="0"/>
          <w:sz w:val="24"/>
          <w:szCs w:val="24"/>
        </w:rPr>
        <w:t>：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Times New Roman" w:hAnsi="Times New Roman" w:eastAsia="宋体" w:cs="Times New Roman"/>
          <w:kern w:val="20"/>
          <w:sz w:val="24"/>
          <w:szCs w:val="24"/>
          <w:lang w:val="zh-CN"/>
        </w:rPr>
      </w:pPr>
    </w:p>
    <w:p>
      <w:pPr>
        <w:adjustRightInd w:val="0"/>
        <w:snapToGrid w:val="0"/>
        <w:spacing w:line="400" w:lineRule="exact"/>
        <w:jc w:val="center"/>
        <w:textAlignment w:val="baseline"/>
        <w:rPr>
          <w:rFonts w:ascii="Times New Roman" w:hAnsi="Times New Roman" w:eastAsia="宋体" w:cs="Times New Roman"/>
          <w:caps/>
          <w:kern w:val="0"/>
          <w:sz w:val="36"/>
          <w:szCs w:val="36"/>
        </w:rPr>
      </w:pPr>
      <w:r>
        <w:rPr>
          <w:rFonts w:hint="eastAsia" w:ascii="Times New Roman" w:hAnsi="Times New Roman" w:eastAsia="宋体" w:cs="Times New Roman"/>
          <w:caps/>
          <w:kern w:val="0"/>
          <w:sz w:val="36"/>
          <w:szCs w:val="36"/>
        </w:rPr>
        <w:t>响应</w:t>
      </w:r>
      <w:r>
        <w:rPr>
          <w:rFonts w:ascii="Times New Roman" w:hAnsi="Times New Roman" w:eastAsia="宋体" w:cs="Times New Roman"/>
          <w:caps/>
          <w:kern w:val="0"/>
          <w:sz w:val="36"/>
          <w:szCs w:val="36"/>
        </w:rPr>
        <w:t>人业绩清单（附合同复印件）</w:t>
      </w:r>
    </w:p>
    <w:p>
      <w:pPr>
        <w:adjustRightInd w:val="0"/>
        <w:spacing w:line="360" w:lineRule="auto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4"/>
          <w:szCs w:val="24"/>
        </w:rPr>
      </w:pPr>
    </w:p>
    <w:p>
      <w:pPr>
        <w:adjustRightInd w:val="0"/>
        <w:spacing w:line="400" w:lineRule="exact"/>
        <w:ind w:firstLine="480" w:firstLineChars="200"/>
        <w:jc w:val="left"/>
        <w:textAlignment w:val="baseline"/>
        <w:rPr>
          <w:rFonts w:cs="Times New Roman" w:asciiTheme="minorEastAsia" w:hAnsi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/>
          <w:kern w:val="0"/>
          <w:sz w:val="24"/>
          <w:szCs w:val="24"/>
        </w:rPr>
        <w:t>近三年</w:t>
      </w:r>
      <w:r>
        <w:rPr>
          <w:rFonts w:cs="Times New Roman" w:asciiTheme="minorEastAsia" w:hAnsiTheme="minorEastAsia"/>
          <w:kern w:val="0"/>
          <w:sz w:val="24"/>
          <w:szCs w:val="24"/>
        </w:rPr>
        <w:t>国内同类业绩，提供清单（表格自制）列明：项目单位、项目内容、联系人、联系人电话，并后附对应的合同复印件，合同复印件需提供主要部分的内容，至少包含合同首页、服务内容与金额页、双方签字盖章页。</w:t>
      </w:r>
    </w:p>
    <w:p>
      <w:pPr>
        <w:adjustRightInd w:val="0"/>
        <w:spacing w:line="400" w:lineRule="exact"/>
        <w:ind w:firstLine="480" w:firstLineChars="200"/>
        <w:jc w:val="left"/>
        <w:textAlignment w:val="baseline"/>
        <w:rPr>
          <w:rFonts w:cs="Times New Roman" w:asciiTheme="minorEastAsia" w:hAnsiTheme="minorEastAsia"/>
          <w:kern w:val="0"/>
          <w:sz w:val="24"/>
          <w:szCs w:val="24"/>
        </w:rPr>
      </w:pPr>
    </w:p>
    <w:p>
      <w:pPr>
        <w:adjustRightInd w:val="0"/>
        <w:spacing w:line="400" w:lineRule="exact"/>
        <w:jc w:val="left"/>
        <w:textAlignment w:val="baseline"/>
        <w:rPr>
          <w:rFonts w:cs="Times New Roman" w:asciiTheme="minorEastAsia" w:hAnsiTheme="minorEastAsia"/>
          <w:kern w:val="0"/>
          <w:sz w:val="24"/>
          <w:szCs w:val="24"/>
        </w:rPr>
      </w:pPr>
      <w:r>
        <w:rPr>
          <w:rFonts w:cs="Times New Roman" w:asciiTheme="minorEastAsia" w:hAnsiTheme="minorEastAsia"/>
          <w:kern w:val="0"/>
          <w:sz w:val="24"/>
          <w:szCs w:val="24"/>
        </w:rPr>
        <w:t>注：</w:t>
      </w:r>
    </w:p>
    <w:p>
      <w:pPr>
        <w:adjustRightInd w:val="0"/>
        <w:spacing w:line="400" w:lineRule="exact"/>
        <w:ind w:firstLine="480" w:firstLineChars="200"/>
        <w:jc w:val="left"/>
        <w:textAlignment w:val="baseline"/>
        <w:rPr>
          <w:rFonts w:cs="Times New Roman" w:asciiTheme="minorEastAsia" w:hAnsiTheme="minorEastAsia"/>
          <w:kern w:val="0"/>
          <w:sz w:val="24"/>
          <w:szCs w:val="24"/>
        </w:rPr>
      </w:pPr>
      <w:r>
        <w:rPr>
          <w:rFonts w:cs="Times New Roman" w:asciiTheme="minorEastAsia" w:hAnsiTheme="minorEastAsia"/>
          <w:kern w:val="0"/>
          <w:sz w:val="24"/>
          <w:szCs w:val="24"/>
        </w:rPr>
        <w:t>1.供应商必须提供能够证明上述案例真实性的合同，合同复印件中必须至少包括合同的甲乙双方名称，合同详细标的和双方签章及生效时间；</w:t>
      </w:r>
    </w:p>
    <w:p>
      <w:pPr>
        <w:adjustRightInd w:val="0"/>
        <w:spacing w:line="400" w:lineRule="exact"/>
        <w:ind w:firstLine="480" w:firstLineChars="200"/>
        <w:jc w:val="left"/>
        <w:textAlignment w:val="baseline"/>
        <w:rPr>
          <w:rFonts w:cs="Times New Roman" w:asciiTheme="minorEastAsia" w:hAnsiTheme="minorEastAsia"/>
          <w:kern w:val="0"/>
          <w:sz w:val="24"/>
          <w:szCs w:val="24"/>
        </w:rPr>
      </w:pPr>
      <w:r>
        <w:rPr>
          <w:rFonts w:cs="Times New Roman" w:asciiTheme="minorEastAsia" w:hAnsiTheme="minorEastAsia"/>
          <w:kern w:val="0"/>
          <w:sz w:val="24"/>
          <w:szCs w:val="24"/>
        </w:rPr>
        <w:t>2.如供应商成立日期不足</w:t>
      </w:r>
      <w:r>
        <w:rPr>
          <w:rFonts w:cs="Times New Roman" w:asciiTheme="minorEastAsia" w:hAnsiTheme="minorEastAsia"/>
          <w:b/>
          <w:kern w:val="0"/>
          <w:sz w:val="24"/>
          <w:szCs w:val="24"/>
        </w:rPr>
        <w:t>三</w:t>
      </w:r>
      <w:r>
        <w:rPr>
          <w:rFonts w:cs="Times New Roman" w:asciiTheme="minorEastAsia" w:hAnsiTheme="minorEastAsia"/>
          <w:kern w:val="0"/>
          <w:sz w:val="24"/>
          <w:szCs w:val="24"/>
        </w:rPr>
        <w:t>年，请提供自成立之日至递交响应文件之日的同类项目业绩；</w:t>
      </w:r>
    </w:p>
    <w:p>
      <w:pPr>
        <w:adjustRightInd w:val="0"/>
        <w:spacing w:line="400" w:lineRule="exact"/>
        <w:ind w:firstLine="480" w:firstLineChars="200"/>
        <w:jc w:val="left"/>
        <w:textAlignment w:val="baseline"/>
        <w:rPr>
          <w:rFonts w:cs="Times New Roman" w:asciiTheme="minorEastAsia" w:hAnsiTheme="minorEastAsia"/>
          <w:kern w:val="0"/>
          <w:sz w:val="24"/>
          <w:szCs w:val="24"/>
        </w:rPr>
      </w:pPr>
      <w:r>
        <w:rPr>
          <w:rFonts w:cs="Times New Roman" w:asciiTheme="minorEastAsia" w:hAnsiTheme="minorEastAsia"/>
          <w:kern w:val="0"/>
          <w:sz w:val="24"/>
          <w:szCs w:val="24"/>
        </w:rPr>
        <w:t>3.所有复印件应清晰，并由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响应</w:t>
      </w:r>
      <w:r>
        <w:rPr>
          <w:rFonts w:cs="Times New Roman" w:asciiTheme="minorEastAsia" w:hAnsiTheme="minorEastAsia"/>
          <w:kern w:val="0"/>
          <w:sz w:val="24"/>
          <w:szCs w:val="24"/>
        </w:rPr>
        <w:t>人单位加盖公章；</w:t>
      </w: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b/>
          <w:caps/>
          <w:kern w:val="0"/>
          <w:sz w:val="24"/>
          <w:szCs w:val="24"/>
        </w:rPr>
      </w:pPr>
      <w:bookmarkStart w:id="1" w:name="_Toc477185311"/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Times New Roman" w:hAnsi="Calibri" w:eastAsia="宋体" w:cs="Calibri"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caps/>
          <w:kern w:val="0"/>
          <w:sz w:val="24"/>
          <w:szCs w:val="24"/>
        </w:rPr>
        <w:t>附件</w:t>
      </w:r>
      <w:r>
        <w:rPr>
          <w:rFonts w:hint="eastAsia" w:ascii="宋体" w:hAnsi="宋体" w:eastAsia="宋体" w:cs="Times New Roman"/>
          <w:b/>
          <w:caps/>
          <w:kern w:val="0"/>
          <w:sz w:val="24"/>
          <w:szCs w:val="24"/>
        </w:rPr>
        <w:t>5</w:t>
      </w:r>
      <w:r>
        <w:rPr>
          <w:rFonts w:ascii="宋体" w:hAnsi="宋体" w:eastAsia="宋体" w:cs="Times New Roman"/>
          <w:b/>
          <w:caps/>
          <w:kern w:val="0"/>
          <w:sz w:val="24"/>
          <w:szCs w:val="24"/>
        </w:rPr>
        <w:t>：</w:t>
      </w:r>
      <w:bookmarkEnd w:id="1"/>
    </w:p>
    <w:p>
      <w:pPr>
        <w:spacing w:line="400" w:lineRule="exact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供应商基本情况</w:t>
      </w:r>
    </w:p>
    <w:p>
      <w:pPr>
        <w:pStyle w:val="2"/>
      </w:pP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1、名称及基本情况：</w:t>
      </w: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</w:p>
    <w:p>
      <w:pPr>
        <w:tabs>
          <w:tab w:val="left" w:pos="-3060"/>
        </w:tabs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400" w:lineRule="exac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（3）成立和/或注册日期：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（4）企业性质：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</w:t>
      </w: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（5）法定代表人或主要负责人：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>
      <w:pPr>
        <w:spacing w:line="400" w:lineRule="exac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（6）职员人数：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</w:p>
    <w:p>
      <w:pPr>
        <w:spacing w:line="400" w:lineRule="exac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（7）注册资本：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</w:t>
      </w:r>
    </w:p>
    <w:p>
      <w:pPr>
        <w:spacing w:line="400" w:lineRule="exac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（8）股东及出资比例：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</w:t>
      </w: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2、供应商认为需要声明的其他情况：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</w:t>
      </w:r>
    </w:p>
    <w:p>
      <w:pPr>
        <w:spacing w:line="40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兹证明上述声明是真实的、正确的，并提供了全部能提供的资料和数据，我们同意遵照贵方要求出示有关证明文件。</w:t>
      </w: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</w:t>
      </w: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</w:p>
    <w:p>
      <w:pPr>
        <w:tabs>
          <w:tab w:val="left" w:pos="1230"/>
        </w:tabs>
        <w:snapToGrid w:val="0"/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供应商代表签字：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>
      <w:pPr>
        <w:tabs>
          <w:tab w:val="left" w:pos="1230"/>
        </w:tabs>
        <w:snapToGrid w:val="0"/>
        <w:spacing w:line="400" w:lineRule="exac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</w:t>
      </w:r>
    </w:p>
    <w:p>
      <w:pPr>
        <w:adjustRightInd w:val="0"/>
        <w:spacing w:line="400" w:lineRule="exact"/>
        <w:ind w:firstLine="480" w:firstLineChars="200"/>
        <w:jc w:val="left"/>
        <w:textAlignment w:val="baseline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aps/>
          <w:kern w:val="0"/>
          <w:sz w:val="24"/>
          <w:szCs w:val="24"/>
        </w:rPr>
        <w:br w:type="page"/>
      </w:r>
    </w:p>
    <w:p>
      <w:pPr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宋体"/>
          <w:cap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aps/>
          <w:kern w:val="0"/>
          <w:sz w:val="24"/>
          <w:szCs w:val="24"/>
        </w:rPr>
        <w:t>附件6</w:t>
      </w:r>
    </w:p>
    <w:p>
      <w:pPr>
        <w:adjustRightInd w:val="0"/>
        <w:spacing w:line="360" w:lineRule="atLeast"/>
        <w:jc w:val="center"/>
        <w:textAlignment w:val="baseline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响应</w:t>
      </w:r>
      <w:r>
        <w:rPr>
          <w:rFonts w:hint="eastAsia" w:ascii="宋体" w:hAnsi="宋体" w:eastAsia="宋体" w:cs="宋体"/>
          <w:b/>
          <w:bCs/>
          <w:caps/>
          <w:kern w:val="0"/>
          <w:sz w:val="28"/>
          <w:szCs w:val="28"/>
        </w:rPr>
        <w:t>承诺书</w:t>
      </w:r>
    </w:p>
    <w:p>
      <w:pPr>
        <w:adjustRightInd w:val="0"/>
        <w:spacing w:line="360" w:lineRule="atLeast"/>
        <w:jc w:val="left"/>
        <w:textAlignment w:val="baseline"/>
        <w:rPr>
          <w:rFonts w:ascii="宋体" w:hAnsi="宋体" w:eastAsia="宋体" w:cs="宋体"/>
          <w:kern w:val="0"/>
          <w:sz w:val="24"/>
          <w:szCs w:val="24"/>
        </w:rPr>
      </w:pPr>
    </w:p>
    <w:p>
      <w:pPr>
        <w:adjustRightInd w:val="0"/>
        <w:spacing w:line="400" w:lineRule="exact"/>
        <w:jc w:val="left"/>
        <w:textAlignment w:val="baseline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致：</w:t>
      </w:r>
      <w:r>
        <w:rPr>
          <w:rFonts w:hint="eastAsia" w:cs="Times New Roman" w:asciiTheme="minorEastAsia" w:hAnsiTheme="minorEastAsia"/>
          <w:b w:val="0"/>
          <w:bCs w:val="0"/>
          <w:kern w:val="0"/>
          <w:sz w:val="24"/>
          <w:szCs w:val="24"/>
          <w:u w:val="none"/>
        </w:rPr>
        <w:t>通用技术集团哈尔滨量具刃具有限责任公司</w:t>
      </w: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我单位郑重承诺：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参加本项目响应前三年内，在经营活动中没有重大违法记录，未处于被责令停产停业、暂扣或者吊销执照、暂扣或者吊销许可证、吊销资质证书状态，未出现进入清算程序，或被宣告破产，或其他丧失履约能力的情形；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2、我单位具有良好的商业信誉和健全的财务会计制度；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3、我单位具有履行合同所必需的专业技术能力；</w:t>
      </w:r>
    </w:p>
    <w:p>
      <w:pPr>
        <w:pStyle w:val="2"/>
        <w:spacing w:line="400" w:lineRule="exact"/>
        <w:ind w:firstLine="48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4、我单位具有依法缴纳税收和社保的良好记录；</w:t>
      </w:r>
    </w:p>
    <w:p>
      <w:pPr>
        <w:pStyle w:val="2"/>
        <w:spacing w:line="400" w:lineRule="exact"/>
        <w:rPr>
          <w:rFonts w:hAnsi="宋体"/>
          <w:color w:val="auto"/>
        </w:rPr>
      </w:pPr>
    </w:p>
    <w:p>
      <w:pPr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5、我单位与采购人不存在可能影响采购公正性的利害关系；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6、不存在单位负责人为同一人或者存在控股、管理关系的不同单位，不得参加同一包段应答或者未划分包段的同一采购项目应答；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7、不存在国家有关法律法规禁止的情形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8、本单位未被纳入通用技术集团供应商黑名单。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我单位对上述声明的真实性负责。如有虚假，将依法承担相应责任，采购人有权将我单位列入通用技术集团供应商黑名单。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pStyle w:val="2"/>
        <w:spacing w:line="400" w:lineRule="exact"/>
        <w:rPr>
          <w:color w:val="auto"/>
        </w:rPr>
      </w:pPr>
    </w:p>
    <w:p>
      <w:pPr>
        <w:spacing w:line="400" w:lineRule="exact"/>
        <w:ind w:firstLine="2160" w:firstLineChars="900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供  应 商：</w:t>
      </w:r>
      <w:r>
        <w:rPr>
          <w:rFonts w:hint="eastAsia" w:ascii="宋体" w:hAnsi="宋体" w:eastAsia="宋体"/>
          <w:sz w:val="24"/>
          <w:szCs w:val="24"/>
          <w:u w:val="single"/>
        </w:rPr>
        <w:tab/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/>
          <w:sz w:val="24"/>
          <w:szCs w:val="24"/>
          <w:u w:val="single"/>
        </w:rPr>
        <w:t>（盖单位章）</w:t>
      </w:r>
    </w:p>
    <w:p>
      <w:pPr>
        <w:pStyle w:val="2"/>
      </w:pPr>
    </w:p>
    <w:p>
      <w:pPr>
        <w:spacing w:line="400" w:lineRule="exact"/>
        <w:ind w:firstLine="2160" w:firstLineChars="9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法定代表人（单位负责人）或其授权的代理人：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</w:rPr>
        <w:t>（签字）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spacing w:line="400" w:lineRule="exact"/>
        <w:ind w:firstLine="6360" w:firstLineChars="2650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ind w:firstLine="6360" w:firstLineChars="26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月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日</w:t>
      </w: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/>
          <w:b/>
          <w:sz w:val="40"/>
          <w:szCs w:val="40"/>
        </w:rPr>
      </w:pPr>
    </w:p>
    <w:p>
      <w:pPr>
        <w:spacing w:line="360" w:lineRule="auto"/>
        <w:rPr>
          <w:rFonts w:ascii="宋体" w:hAnsi="宋体" w:eastAsia="宋体"/>
          <w:bCs/>
          <w:sz w:val="28"/>
          <w:szCs w:val="28"/>
        </w:rPr>
      </w:pPr>
    </w:p>
    <w:p>
      <w:pPr>
        <w:spacing w:line="400" w:lineRule="exact"/>
        <w:rPr>
          <w:rFonts w:ascii="宋体" w:hAnsi="宋体" w:eastAsia="宋体"/>
          <w:b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附件7：</w:t>
      </w:r>
    </w:p>
    <w:p>
      <w:pPr>
        <w:spacing w:line="400" w:lineRule="exact"/>
        <w:ind w:firstLine="3373" w:firstLineChars="1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其它响应资料</w:t>
      </w:r>
    </w:p>
    <w:p>
      <w:pPr>
        <w:pStyle w:val="2"/>
      </w:pPr>
    </w:p>
    <w:p>
      <w:pPr>
        <w:spacing w:line="40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（一）</w:t>
      </w:r>
      <w:r>
        <w:rPr>
          <w:rFonts w:hint="eastAsia" w:ascii="宋体" w:hAnsi="宋体" w:eastAsia="宋体"/>
          <w:bCs/>
          <w:sz w:val="24"/>
          <w:szCs w:val="24"/>
          <w:lang w:val="en-US" w:eastAsia="zh-CN"/>
        </w:rPr>
        <w:t>维修</w:t>
      </w:r>
      <w:r>
        <w:rPr>
          <w:rFonts w:hint="eastAsia" w:ascii="宋体" w:hAnsi="宋体" w:eastAsia="宋体"/>
          <w:bCs/>
          <w:sz w:val="24"/>
          <w:szCs w:val="24"/>
        </w:rPr>
        <w:t>质量标准或技术性能指标的详细描述</w:t>
      </w:r>
    </w:p>
    <w:p>
      <w:pPr>
        <w:spacing w:line="400" w:lineRule="exact"/>
        <w:rPr>
          <w:rFonts w:ascii="宋体" w:hAnsi="宋体" w:eastAsia="宋体"/>
          <w:bCs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（二）针对本项目的质量保障、售后服务进行承诺</w:t>
      </w:r>
    </w:p>
    <w:p>
      <w:pPr>
        <w:spacing w:line="400" w:lineRule="exact"/>
        <w:rPr>
          <w:rFonts w:ascii="宋体" w:hAnsi="宋体" w:eastAsia="宋体"/>
          <w:bCs/>
          <w:sz w:val="24"/>
          <w:szCs w:val="24"/>
        </w:rPr>
      </w:pPr>
    </w:p>
    <w:p>
      <w:pPr>
        <w:spacing w:line="400" w:lineRule="exact"/>
        <w:ind w:left="720" w:hanging="720" w:hangingChars="3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（三）针对本项目的现场技术支持服务、</w:t>
      </w:r>
      <w:r>
        <w:rPr>
          <w:rFonts w:hint="eastAsia" w:ascii="宋体" w:hAnsi="宋体" w:eastAsia="宋体"/>
          <w:bCs/>
          <w:sz w:val="24"/>
          <w:szCs w:val="24"/>
          <w:lang w:val="en-US" w:eastAsia="zh-CN"/>
        </w:rPr>
        <w:t>维修</w:t>
      </w:r>
      <w:r>
        <w:rPr>
          <w:rFonts w:hint="eastAsia" w:ascii="宋体" w:hAnsi="宋体" w:eastAsia="宋体"/>
          <w:bCs/>
          <w:sz w:val="24"/>
          <w:szCs w:val="24"/>
        </w:rPr>
        <w:t>及时性、质保期等内容进行描述</w:t>
      </w:r>
    </w:p>
    <w:p>
      <w:pPr>
        <w:spacing w:line="400" w:lineRule="exact"/>
        <w:rPr>
          <w:rFonts w:ascii="宋体" w:hAnsi="宋体" w:eastAsia="宋体"/>
          <w:bCs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bCs/>
          <w:sz w:val="24"/>
          <w:szCs w:val="24"/>
        </w:rPr>
      </w:pPr>
    </w:p>
    <w:p>
      <w:pPr>
        <w:spacing w:line="400" w:lineRule="exact"/>
        <w:jc w:val="center"/>
        <w:rPr>
          <w:rFonts w:ascii="宋体" w:hAnsi="宋体" w:eastAsia="宋体"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CF5C41"/>
    <w:multiLevelType w:val="singleLevel"/>
    <w:tmpl w:val="E8CF5C4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DD5"/>
    <w:rsid w:val="00010760"/>
    <w:rsid w:val="00066474"/>
    <w:rsid w:val="000730DF"/>
    <w:rsid w:val="000740BF"/>
    <w:rsid w:val="000852AD"/>
    <w:rsid w:val="000B20C2"/>
    <w:rsid w:val="000F285F"/>
    <w:rsid w:val="00183385"/>
    <w:rsid w:val="001B0054"/>
    <w:rsid w:val="001D2E79"/>
    <w:rsid w:val="0023002B"/>
    <w:rsid w:val="002300FD"/>
    <w:rsid w:val="00241E72"/>
    <w:rsid w:val="0024644C"/>
    <w:rsid w:val="00260192"/>
    <w:rsid w:val="00292562"/>
    <w:rsid w:val="00326DAE"/>
    <w:rsid w:val="00352197"/>
    <w:rsid w:val="00385059"/>
    <w:rsid w:val="00387609"/>
    <w:rsid w:val="003C448C"/>
    <w:rsid w:val="003F0DEE"/>
    <w:rsid w:val="00420C08"/>
    <w:rsid w:val="0047059D"/>
    <w:rsid w:val="00490F89"/>
    <w:rsid w:val="004C6B53"/>
    <w:rsid w:val="00535CE7"/>
    <w:rsid w:val="00596130"/>
    <w:rsid w:val="005F0AB0"/>
    <w:rsid w:val="005F2597"/>
    <w:rsid w:val="00622E60"/>
    <w:rsid w:val="00650159"/>
    <w:rsid w:val="006602D8"/>
    <w:rsid w:val="0066681C"/>
    <w:rsid w:val="006C131F"/>
    <w:rsid w:val="006D5DD5"/>
    <w:rsid w:val="0072446F"/>
    <w:rsid w:val="00725343"/>
    <w:rsid w:val="00726C7E"/>
    <w:rsid w:val="00797CC2"/>
    <w:rsid w:val="007A42DA"/>
    <w:rsid w:val="00840354"/>
    <w:rsid w:val="008939DE"/>
    <w:rsid w:val="00893E12"/>
    <w:rsid w:val="008C78F8"/>
    <w:rsid w:val="008D404C"/>
    <w:rsid w:val="00916ED5"/>
    <w:rsid w:val="009859F4"/>
    <w:rsid w:val="00991D27"/>
    <w:rsid w:val="009C3B59"/>
    <w:rsid w:val="009E0603"/>
    <w:rsid w:val="00A43BE3"/>
    <w:rsid w:val="00A641C7"/>
    <w:rsid w:val="00A86012"/>
    <w:rsid w:val="00AD2977"/>
    <w:rsid w:val="00B266BD"/>
    <w:rsid w:val="00B64276"/>
    <w:rsid w:val="00B649C5"/>
    <w:rsid w:val="00B76262"/>
    <w:rsid w:val="00BA4C33"/>
    <w:rsid w:val="00CC1985"/>
    <w:rsid w:val="00CE76D7"/>
    <w:rsid w:val="00CE7FD3"/>
    <w:rsid w:val="00D53756"/>
    <w:rsid w:val="00D66160"/>
    <w:rsid w:val="00D75210"/>
    <w:rsid w:val="00D84640"/>
    <w:rsid w:val="00DE1FEC"/>
    <w:rsid w:val="00E3607A"/>
    <w:rsid w:val="00E42A88"/>
    <w:rsid w:val="00EF122A"/>
    <w:rsid w:val="00FE51C9"/>
    <w:rsid w:val="043A69E1"/>
    <w:rsid w:val="0667543C"/>
    <w:rsid w:val="0DFA7DFD"/>
    <w:rsid w:val="0E2E093B"/>
    <w:rsid w:val="10C76755"/>
    <w:rsid w:val="140E2149"/>
    <w:rsid w:val="1ED20DA0"/>
    <w:rsid w:val="202F4B07"/>
    <w:rsid w:val="203C46E1"/>
    <w:rsid w:val="2B155F73"/>
    <w:rsid w:val="30E9445C"/>
    <w:rsid w:val="32E5312C"/>
    <w:rsid w:val="34277B89"/>
    <w:rsid w:val="37DD5DE4"/>
    <w:rsid w:val="3B1344D0"/>
    <w:rsid w:val="41B5781B"/>
    <w:rsid w:val="437F2030"/>
    <w:rsid w:val="44231A85"/>
    <w:rsid w:val="455F6634"/>
    <w:rsid w:val="4D7D2398"/>
    <w:rsid w:val="57AA3C2D"/>
    <w:rsid w:val="583F115D"/>
    <w:rsid w:val="59016C69"/>
    <w:rsid w:val="6301337A"/>
    <w:rsid w:val="66F34187"/>
    <w:rsid w:val="723562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413" w:lineRule="auto"/>
      <w:outlineLvl w:val="1"/>
    </w:pPr>
    <w:rPr>
      <w:rFonts w:ascii="Arial" w:hAnsi="Arial" w:eastAsia="黑体"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4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qFormat/>
    <w:uiPriority w:val="99"/>
    <w:rPr>
      <w:color w:val="800080"/>
      <w:u w:val="single"/>
    </w:rPr>
  </w:style>
  <w:style w:type="character" w:styleId="13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qFormat/>
    <w:uiPriority w:val="99"/>
    <w:rPr>
      <w:sz w:val="18"/>
      <w:szCs w:val="18"/>
    </w:rPr>
  </w:style>
  <w:style w:type="character" w:customStyle="1" w:styleId="16">
    <w:name w:val="日期 Char"/>
    <w:basedOn w:val="11"/>
    <w:link w:val="4"/>
    <w:semiHidden/>
    <w:qFormat/>
    <w:uiPriority w:val="99"/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 Char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8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1">
    <w:name w:val="font91"/>
    <w:basedOn w:val="11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">
    <w:name w:val="font7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23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24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25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6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7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28">
    <w:name w:val="xl7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character" w:customStyle="1" w:styleId="29">
    <w:name w:val="font51"/>
    <w:basedOn w:val="11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30">
    <w:name w:val="font3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1">
    <w:name w:val="font21"/>
    <w:basedOn w:val="11"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32">
    <w:name w:val="font41"/>
    <w:basedOn w:val="11"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11</Pages>
  <Words>2809</Words>
  <Characters>2904</Characters>
  <Lines>25</Lines>
  <Paragraphs>14</Paragraphs>
  <TotalTime>20</TotalTime>
  <ScaleCrop>false</ScaleCrop>
  <LinksUpToDate>false</LinksUpToDate>
  <CharactersWithSpaces>3327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2022-04-17T03:44:00Z</dcterms:created>
  <dc:creator>Micorosoft</dc:creator>
  <cp:lastModifiedBy>Administrator</cp:lastModifiedBy>
  <dcterms:modified xsi:type="dcterms:W3CDTF">2024-11-07T02:05:42Z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D96B9348521B4967B8CDB3D3FA4A516F</vt:lpwstr>
  </property>
  <property fmtid="{D5CDD505-2E9C-101B-9397-08002B2CF9AE}" pid="4" name="commondata">
    <vt:lpwstr>eyJoZGlkIjoiMmMyZTVjYWQ1NmNjZWU3ZjA1MGNhNmE2M2Y2YTI4MGMifQ==</vt:lpwstr>
  </property>
</Properties>
</file>