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515F59DC">
      <w:pPr>
        <w:shd w:val="clear"/>
        <w:jc w:val="cente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技术中心四爪卡盘采购项目采购</w:t>
      </w:r>
      <w:r>
        <w:rPr>
          <w:rFonts w:hint="eastAsia" w:asciiTheme="majorEastAsia" w:hAnsiTheme="majorEastAsia" w:eastAsiaTheme="majorEastAsia" w:cstheme="majorEastAsia"/>
          <w:b/>
          <w:color w:val="000000"/>
          <w:kern w:val="0"/>
          <w:sz w:val="36"/>
          <w:szCs w:val="36"/>
        </w:rPr>
        <w:t>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5</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10.11</w:t>
      </w:r>
    </w:p>
    <w:p w14:paraId="7C69E696">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一</w:t>
      </w:r>
      <w:r>
        <w:rPr>
          <w:rFonts w:hint="eastAsia" w:cs="Times New Roman" w:asciiTheme="minorEastAsia" w:hAnsiTheme="minorEastAsia"/>
          <w:b/>
          <w:kern w:val="0"/>
          <w:sz w:val="28"/>
          <w:szCs w:val="28"/>
          <w:lang w:eastAsia="zh-CN"/>
        </w:rPr>
        <w:t>、</w:t>
      </w: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50199481">
      <w:pPr>
        <w:shd w:val="clear"/>
        <w:adjustRightInd w:val="0"/>
        <w:snapToGrid w:val="0"/>
        <w:spacing w:line="400" w:lineRule="exact"/>
        <w:jc w:val="left"/>
        <w:textAlignment w:val="baseline"/>
        <w:rPr>
          <w:rFonts w:ascii="宋体" w:hAnsi="宋体" w:eastAsia="宋体" w:cs="Times New Roman"/>
          <w:b/>
          <w:caps/>
          <w:kern w:val="0"/>
          <w:sz w:val="24"/>
          <w:szCs w:val="24"/>
        </w:rPr>
      </w:pPr>
    </w:p>
    <w:p w14:paraId="19F6FD40">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7DF99F7">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4FBD50CD">
      <w:pPr>
        <w:shd w:val="clear"/>
        <w:autoSpaceDE w:val="0"/>
        <w:autoSpaceDN w:val="0"/>
        <w:adjustRightInd w:val="0"/>
        <w:spacing w:line="600" w:lineRule="exact"/>
        <w:rPr>
          <w:rFonts w:ascii="微软雅黑" w:hAnsi="Times New Roman" w:eastAsia="微软雅黑" w:cs="微软雅黑"/>
          <w:kern w:val="0"/>
          <w:sz w:val="20"/>
          <w:szCs w:val="20"/>
        </w:rPr>
      </w:pPr>
    </w:p>
    <w:p w14:paraId="362DC895">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52D9C5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977BC6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86621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3778A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02AB8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E7D5A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E396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6DA72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8544A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05D05A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6F9DA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F49D1D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02EEBD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BF52E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2EA75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EF6D8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2678E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57EB7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36BD7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16819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B24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F8548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3E6A1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C9B2BD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B5A0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82833E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DECE7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AA1C11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B02C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0EDB1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44C44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4C0696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47CDD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9C04D82">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344497AB">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437573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4D7F5F26">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93E0F64">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2FD5A1FD">
      <w:pPr>
        <w:pStyle w:val="4"/>
        <w:shd w:val="clear"/>
        <w:rPr>
          <w:rFonts w:asciiTheme="majorEastAsia" w:hAnsiTheme="majorEastAsia" w:eastAsiaTheme="majorEastAsia"/>
          <w:b/>
          <w:sz w:val="28"/>
          <w:szCs w:val="28"/>
        </w:rPr>
      </w:pPr>
      <w:r>
        <w:rPr>
          <w:rFonts w:hint="eastAsia" w:asciiTheme="majorEastAsia" w:hAnsiTheme="majorEastAsia" w:eastAsiaTheme="majorEastAsia"/>
          <w:b/>
          <w:sz w:val="28"/>
          <w:szCs w:val="28"/>
        </w:rPr>
        <w:t>二</w:t>
      </w:r>
      <w:r>
        <w:rPr>
          <w:rFonts w:hint="eastAsia" w:asciiTheme="majorEastAsia" w:hAnsiTheme="majorEastAsia" w:eastAsiaTheme="majorEastAsia"/>
          <w:b/>
          <w:sz w:val="28"/>
          <w:szCs w:val="28"/>
          <w:lang w:eastAsia="zh-CN"/>
        </w:rPr>
        <w:t>、</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（5）国家有关法律法规禁止的情形。</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rPr>
        <w:t>三</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项目编号：FW2025-62号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哈量公司技术中心四爪卡盘采购项目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14.5</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5508F5FF">
      <w:pPr>
        <w:keepNext w:val="0"/>
        <w:keepLines w:val="0"/>
        <w:pageBreakBefore w:val="0"/>
        <w:widowControl w:val="0"/>
        <w:numPr>
          <w:ilvl w:val="0"/>
          <w:numId w:val="0"/>
        </w:numPr>
        <w:shd w:val="clear"/>
        <w:tabs>
          <w:tab w:val="left" w:pos="1706"/>
        </w:tabs>
        <w:kinsoku/>
        <w:wordWrap/>
        <w:overflowPunct/>
        <w:topLinePunct w:val="0"/>
        <w:autoSpaceDE w:val="0"/>
        <w:autoSpaceDN w:val="0"/>
        <w:bidi w:val="0"/>
        <w:adjustRightInd/>
        <w:snapToGrid/>
        <w:spacing w:before="0" w:after="0" w:line="500" w:lineRule="exact"/>
        <w:ind w:left="0" w:right="0" w:rightChars="0" w:firstLine="0"/>
        <w:jc w:val="both"/>
        <w:textAlignment w:val="auto"/>
        <w:outlineLvl w:val="9"/>
        <w:rPr>
          <w:rFonts w:hint="eastAsia"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val="en-US" w:eastAsia="zh-CN"/>
        </w:rPr>
        <w:t>6.1</w:t>
      </w:r>
      <w:r>
        <w:rPr>
          <w:rFonts w:hint="eastAsia" w:ascii="宋体" w:hAnsi="宋体" w:eastAsia="宋体" w:cs="宋体"/>
          <w:b w:val="0"/>
          <w:bCs w:val="0"/>
          <w:color w:val="auto"/>
          <w:spacing w:val="-3"/>
          <w:sz w:val="24"/>
          <w:szCs w:val="24"/>
          <w:lang w:eastAsia="zh-CN"/>
        </w:rPr>
        <w:t>项目内容</w:t>
      </w:r>
    </w:p>
    <w:p w14:paraId="35DEABE3">
      <w:pPr>
        <w:keepNext w:val="0"/>
        <w:keepLines w:val="0"/>
        <w:pageBreakBefore w:val="0"/>
        <w:widowControl/>
        <w:shd w:val="clear" w:color="auto"/>
        <w:kinsoku/>
        <w:wordWrap/>
        <w:overflowPunct/>
        <w:topLinePunct w:val="0"/>
        <w:autoSpaceDE/>
        <w:autoSpaceDN/>
        <w:bidi w:val="0"/>
        <w:adjustRightInd/>
        <w:snapToGrid/>
        <w:spacing w:line="500" w:lineRule="exact"/>
        <w:ind w:firstLine="480" w:firstLineChars="200"/>
        <w:jc w:val="both"/>
        <w:textAlignment w:val="auto"/>
        <w:outlineLvl w:val="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为进一步提升精密量仪厂仪加车间齿轮测量仪检测工件种类的复杂性</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减少检测误差，提高产品量检合格率，现</w:t>
      </w:r>
      <w:r>
        <w:rPr>
          <w:rFonts w:hint="eastAsia" w:ascii="宋体" w:hAnsi="宋体" w:eastAsia="宋体" w:cs="宋体"/>
          <w:color w:val="auto"/>
          <w:sz w:val="24"/>
          <w:szCs w:val="24"/>
          <w:highlight w:val="none"/>
          <w:u w:val="none"/>
          <w:lang w:eastAsia="zh-CN"/>
        </w:rPr>
        <w:t>需</w:t>
      </w:r>
      <w:r>
        <w:rPr>
          <w:rFonts w:hint="eastAsia" w:ascii="宋体" w:hAnsi="宋体" w:eastAsia="宋体" w:cs="宋体"/>
          <w:color w:val="auto"/>
          <w:sz w:val="24"/>
          <w:szCs w:val="24"/>
          <w:highlight w:val="none"/>
          <w:u w:val="none"/>
        </w:rPr>
        <w:t>采购1套自定心四爪卡盘设备。</w:t>
      </w:r>
    </w:p>
    <w:p w14:paraId="5ABE4CF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6.2技术要求</w:t>
      </w:r>
    </w:p>
    <w:tbl>
      <w:tblPr>
        <w:tblStyle w:val="15"/>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003"/>
        <w:gridCol w:w="6516"/>
        <w:gridCol w:w="826"/>
      </w:tblGrid>
      <w:tr w14:paraId="0434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1003" w:type="dxa"/>
            <w:vAlign w:val="center"/>
          </w:tcPr>
          <w:p w14:paraId="404EA3B5">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6516" w:type="dxa"/>
            <w:vAlign w:val="center"/>
          </w:tcPr>
          <w:p w14:paraId="1283134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采购方案</w:t>
            </w:r>
          </w:p>
        </w:tc>
        <w:tc>
          <w:tcPr>
            <w:tcW w:w="826" w:type="dxa"/>
            <w:vAlign w:val="center"/>
          </w:tcPr>
          <w:p w14:paraId="68A13629">
            <w:pPr>
              <w:jc w:val="center"/>
              <w:rPr>
                <w:rFonts w:hint="eastAsia" w:ascii="宋体" w:hAnsi="宋体" w:eastAsia="宋体" w:cs="宋体"/>
                <w:sz w:val="24"/>
                <w:szCs w:val="24"/>
              </w:rPr>
            </w:pPr>
            <w:r>
              <w:rPr>
                <w:rFonts w:hint="eastAsia" w:ascii="宋体" w:hAnsi="宋体" w:eastAsia="宋体" w:cs="宋体"/>
                <w:sz w:val="24"/>
                <w:szCs w:val="24"/>
              </w:rPr>
              <w:t>说明</w:t>
            </w:r>
          </w:p>
        </w:tc>
      </w:tr>
      <w:tr w14:paraId="2087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22711B3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p>
        </w:tc>
        <w:tc>
          <w:tcPr>
            <w:tcW w:w="6516" w:type="dxa"/>
            <w:vAlign w:val="center"/>
          </w:tcPr>
          <w:p w14:paraId="043D146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w:t>
            </w:r>
            <w:r>
              <w:rPr>
                <w:rFonts w:hint="eastAsia" w:ascii="宋体" w:hAnsi="宋体" w:eastAsia="宋体" w:cs="宋体"/>
                <w:sz w:val="24"/>
                <w:szCs w:val="24"/>
              </w:rPr>
              <w:t>编号：</w:t>
            </w:r>
            <w:r>
              <w:rPr>
                <w:rFonts w:hint="eastAsia" w:ascii="宋体" w:hAnsi="宋体" w:eastAsia="宋体" w:cs="宋体"/>
                <w:sz w:val="24"/>
                <w:szCs w:val="24"/>
                <w:lang w:val="en-US" w:eastAsia="zh-CN"/>
              </w:rPr>
              <w:t>FW2025-62号</w:t>
            </w:r>
          </w:p>
        </w:tc>
        <w:tc>
          <w:tcPr>
            <w:tcW w:w="826" w:type="dxa"/>
          </w:tcPr>
          <w:p w14:paraId="510386BE">
            <w:pPr>
              <w:spacing w:line="400" w:lineRule="exact"/>
              <w:rPr>
                <w:rFonts w:hint="eastAsia" w:ascii="宋体" w:hAnsi="宋体" w:eastAsia="宋体" w:cs="宋体"/>
                <w:b/>
                <w:color w:val="FF0000"/>
                <w:sz w:val="24"/>
                <w:szCs w:val="24"/>
              </w:rPr>
            </w:pPr>
          </w:p>
        </w:tc>
      </w:tr>
      <w:tr w14:paraId="2E47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7EA5E5F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w:t>
            </w:r>
          </w:p>
        </w:tc>
        <w:tc>
          <w:tcPr>
            <w:tcW w:w="6516" w:type="dxa"/>
            <w:vAlign w:val="center"/>
          </w:tcPr>
          <w:p w14:paraId="666B0F6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设备名称</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lang w:val="en-US" w:eastAsia="zh-CN"/>
              </w:rPr>
              <w:t>自定心四爪卡盘</w:t>
            </w:r>
          </w:p>
        </w:tc>
        <w:tc>
          <w:tcPr>
            <w:tcW w:w="826" w:type="dxa"/>
          </w:tcPr>
          <w:p w14:paraId="2A37F696">
            <w:pPr>
              <w:spacing w:line="400" w:lineRule="exact"/>
              <w:rPr>
                <w:rFonts w:hint="eastAsia" w:ascii="宋体" w:hAnsi="宋体" w:eastAsia="宋体" w:cs="宋体"/>
                <w:b/>
                <w:color w:val="FF0000"/>
                <w:sz w:val="24"/>
                <w:szCs w:val="24"/>
              </w:rPr>
            </w:pPr>
          </w:p>
        </w:tc>
      </w:tr>
      <w:tr w14:paraId="093E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1003" w:type="dxa"/>
          </w:tcPr>
          <w:p w14:paraId="07E9A3D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w:t>
            </w:r>
          </w:p>
        </w:tc>
        <w:tc>
          <w:tcPr>
            <w:tcW w:w="6516" w:type="dxa"/>
            <w:vAlign w:val="center"/>
          </w:tcPr>
          <w:p w14:paraId="273B1E2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数量</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lang w:val="en-US" w:eastAsia="zh-CN"/>
              </w:rPr>
              <w:t>一个</w:t>
            </w:r>
          </w:p>
        </w:tc>
        <w:tc>
          <w:tcPr>
            <w:tcW w:w="826" w:type="dxa"/>
          </w:tcPr>
          <w:p w14:paraId="47507944">
            <w:pPr>
              <w:spacing w:line="400" w:lineRule="exact"/>
              <w:rPr>
                <w:rFonts w:hint="eastAsia" w:ascii="宋体" w:hAnsi="宋体" w:eastAsia="宋体" w:cs="宋体"/>
                <w:b/>
                <w:color w:val="FF0000"/>
                <w:sz w:val="24"/>
                <w:szCs w:val="24"/>
              </w:rPr>
            </w:pPr>
          </w:p>
        </w:tc>
      </w:tr>
      <w:tr w14:paraId="5AE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33D31B5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w:t>
            </w:r>
          </w:p>
        </w:tc>
        <w:tc>
          <w:tcPr>
            <w:tcW w:w="6516" w:type="dxa"/>
            <w:vAlign w:val="center"/>
          </w:tcPr>
          <w:p w14:paraId="49553E1C">
            <w:pPr>
              <w:spacing w:line="360" w:lineRule="auto"/>
              <w:rPr>
                <w:rFonts w:hint="eastAsia" w:ascii="宋体" w:hAnsi="宋体" w:eastAsia="宋体" w:cs="宋体"/>
                <w:sz w:val="24"/>
                <w:szCs w:val="24"/>
              </w:rPr>
            </w:pPr>
            <w:r>
              <w:rPr>
                <w:rFonts w:hint="eastAsia" w:ascii="宋体" w:hAnsi="宋体" w:eastAsia="宋体" w:cs="宋体"/>
                <w:sz w:val="24"/>
                <w:szCs w:val="24"/>
              </w:rPr>
              <w:t>报价方式和币种：</w:t>
            </w:r>
          </w:p>
        </w:tc>
        <w:tc>
          <w:tcPr>
            <w:tcW w:w="826" w:type="dxa"/>
          </w:tcPr>
          <w:p w14:paraId="592C8AB8">
            <w:pPr>
              <w:spacing w:line="400" w:lineRule="exact"/>
              <w:rPr>
                <w:rFonts w:hint="eastAsia" w:ascii="宋体" w:hAnsi="宋体" w:eastAsia="宋体" w:cs="宋体"/>
                <w:b/>
                <w:color w:val="FF0000"/>
                <w:sz w:val="24"/>
                <w:szCs w:val="24"/>
              </w:rPr>
            </w:pPr>
          </w:p>
        </w:tc>
      </w:tr>
      <w:tr w14:paraId="700C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668E5C5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4.1</w:t>
            </w:r>
          </w:p>
        </w:tc>
        <w:tc>
          <w:tcPr>
            <w:tcW w:w="6516" w:type="dxa"/>
            <w:vAlign w:val="center"/>
          </w:tcPr>
          <w:p w14:paraId="24E816EF">
            <w:pPr>
              <w:spacing w:line="360" w:lineRule="auto"/>
              <w:rPr>
                <w:rFonts w:hint="eastAsia" w:ascii="宋体" w:hAnsi="宋体" w:eastAsia="宋体" w:cs="宋体"/>
                <w:sz w:val="24"/>
                <w:szCs w:val="24"/>
              </w:rPr>
            </w:pPr>
            <w:r>
              <w:rPr>
                <w:rFonts w:hint="eastAsia" w:ascii="宋体" w:hAnsi="宋体" w:eastAsia="宋体" w:cs="宋体"/>
                <w:sz w:val="24"/>
                <w:szCs w:val="24"/>
              </w:rPr>
              <w:t>报价币种：人民币</w:t>
            </w:r>
          </w:p>
        </w:tc>
        <w:tc>
          <w:tcPr>
            <w:tcW w:w="826" w:type="dxa"/>
          </w:tcPr>
          <w:p w14:paraId="55537B17">
            <w:pPr>
              <w:spacing w:line="400" w:lineRule="exact"/>
              <w:rPr>
                <w:rFonts w:hint="eastAsia" w:ascii="宋体" w:hAnsi="宋体" w:eastAsia="宋体" w:cs="宋体"/>
                <w:b/>
                <w:color w:val="FF0000"/>
                <w:sz w:val="24"/>
                <w:szCs w:val="24"/>
              </w:rPr>
            </w:pPr>
          </w:p>
        </w:tc>
      </w:tr>
      <w:tr w14:paraId="0C9E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45287C1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4.2</w:t>
            </w:r>
          </w:p>
        </w:tc>
        <w:tc>
          <w:tcPr>
            <w:tcW w:w="6516" w:type="dxa"/>
            <w:vAlign w:val="center"/>
          </w:tcPr>
          <w:p w14:paraId="492E13FA">
            <w:pPr>
              <w:spacing w:line="360" w:lineRule="auto"/>
              <w:rPr>
                <w:rFonts w:hint="eastAsia" w:ascii="宋体" w:hAnsi="宋体" w:eastAsia="宋体" w:cs="宋体"/>
                <w:sz w:val="24"/>
                <w:szCs w:val="24"/>
              </w:rPr>
            </w:pPr>
            <w:r>
              <w:rPr>
                <w:rFonts w:hint="eastAsia" w:ascii="宋体" w:hAnsi="宋体" w:eastAsia="宋体" w:cs="宋体"/>
                <w:sz w:val="24"/>
                <w:szCs w:val="24"/>
              </w:rPr>
              <w:t>报价方式：CIF中国 哈尔滨</w:t>
            </w:r>
          </w:p>
        </w:tc>
        <w:tc>
          <w:tcPr>
            <w:tcW w:w="826" w:type="dxa"/>
          </w:tcPr>
          <w:p w14:paraId="4721EB5F">
            <w:pPr>
              <w:spacing w:line="400" w:lineRule="exact"/>
              <w:rPr>
                <w:rFonts w:hint="eastAsia" w:ascii="宋体" w:hAnsi="宋体" w:eastAsia="宋体" w:cs="宋体"/>
                <w:b/>
                <w:color w:val="FF0000"/>
                <w:sz w:val="24"/>
                <w:szCs w:val="24"/>
              </w:rPr>
            </w:pPr>
          </w:p>
        </w:tc>
      </w:tr>
      <w:tr w14:paraId="6AD6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13475A1E">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*5</w:t>
            </w:r>
          </w:p>
        </w:tc>
        <w:tc>
          <w:tcPr>
            <w:tcW w:w="6516" w:type="dxa"/>
            <w:vAlign w:val="center"/>
          </w:tcPr>
          <w:p w14:paraId="2E4AE905">
            <w:pPr>
              <w:spacing w:line="360" w:lineRule="auto"/>
              <w:rPr>
                <w:rFonts w:hint="eastAsia" w:ascii="宋体" w:hAnsi="宋体" w:eastAsia="宋体" w:cs="宋体"/>
                <w:sz w:val="24"/>
                <w:szCs w:val="24"/>
                <w:lang w:val="en-US"/>
              </w:rPr>
            </w:pPr>
            <w:r>
              <w:rPr>
                <w:rFonts w:hint="eastAsia" w:ascii="宋体" w:hAnsi="宋体" w:eastAsia="宋体" w:cs="宋体"/>
                <w:sz w:val="24"/>
                <w:szCs w:val="24"/>
              </w:rPr>
              <w:t>交货期：</w:t>
            </w:r>
            <w:r>
              <w:rPr>
                <w:rFonts w:hint="eastAsia" w:ascii="宋体" w:hAnsi="宋体" w:eastAsia="宋体" w:cs="宋体"/>
                <w:color w:val="000000"/>
                <w:sz w:val="24"/>
                <w:szCs w:val="24"/>
              </w:rPr>
              <w:t>合同签字生效后</w:t>
            </w:r>
            <w:r>
              <w:rPr>
                <w:rFonts w:hint="eastAsia" w:ascii="宋体" w:hAnsi="宋体" w:eastAsia="宋体" w:cs="宋体"/>
                <w:color w:val="000000"/>
                <w:sz w:val="24"/>
                <w:szCs w:val="24"/>
                <w:lang w:val="en-US" w:eastAsia="zh-CN"/>
              </w:rPr>
              <w:t>10周</w:t>
            </w:r>
          </w:p>
        </w:tc>
        <w:tc>
          <w:tcPr>
            <w:tcW w:w="826" w:type="dxa"/>
          </w:tcPr>
          <w:p w14:paraId="5CE7F81B">
            <w:pPr>
              <w:spacing w:line="400" w:lineRule="exact"/>
              <w:rPr>
                <w:rFonts w:hint="eastAsia" w:ascii="宋体" w:hAnsi="宋体" w:eastAsia="宋体" w:cs="宋体"/>
                <w:b/>
                <w:color w:val="FF0000"/>
                <w:sz w:val="24"/>
                <w:szCs w:val="24"/>
              </w:rPr>
            </w:pPr>
          </w:p>
        </w:tc>
      </w:tr>
      <w:tr w14:paraId="5FAB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2F9D148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6</w:t>
            </w:r>
          </w:p>
        </w:tc>
        <w:tc>
          <w:tcPr>
            <w:tcW w:w="6516" w:type="dxa"/>
            <w:vAlign w:val="center"/>
          </w:tcPr>
          <w:p w14:paraId="56D7A597">
            <w:pPr>
              <w:spacing w:line="360" w:lineRule="auto"/>
              <w:rPr>
                <w:rFonts w:hint="eastAsia" w:ascii="宋体" w:hAnsi="宋体" w:eastAsia="宋体" w:cs="宋体"/>
                <w:b/>
                <w:sz w:val="24"/>
                <w:szCs w:val="24"/>
              </w:rPr>
            </w:pPr>
            <w:r>
              <w:rPr>
                <w:rFonts w:hint="eastAsia" w:ascii="宋体" w:hAnsi="宋体" w:eastAsia="宋体" w:cs="宋体"/>
                <w:b/>
                <w:sz w:val="24"/>
                <w:szCs w:val="24"/>
              </w:rPr>
              <w:t>设备用途及基本要求：</w:t>
            </w:r>
          </w:p>
        </w:tc>
        <w:tc>
          <w:tcPr>
            <w:tcW w:w="826" w:type="dxa"/>
          </w:tcPr>
          <w:p w14:paraId="27548058">
            <w:pPr>
              <w:spacing w:line="400" w:lineRule="exact"/>
              <w:rPr>
                <w:rFonts w:hint="eastAsia" w:ascii="宋体" w:hAnsi="宋体" w:eastAsia="宋体" w:cs="宋体"/>
                <w:b/>
                <w:color w:val="FF0000"/>
                <w:sz w:val="24"/>
                <w:szCs w:val="24"/>
              </w:rPr>
            </w:pPr>
          </w:p>
        </w:tc>
      </w:tr>
      <w:tr w14:paraId="7818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1569379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*6.1</w:t>
            </w:r>
          </w:p>
          <w:p w14:paraId="5D4FE64B">
            <w:pPr>
              <w:spacing w:line="360" w:lineRule="auto"/>
              <w:rPr>
                <w:rFonts w:hint="eastAsia" w:ascii="宋体" w:hAnsi="宋体" w:eastAsia="宋体" w:cs="宋体"/>
                <w:sz w:val="24"/>
                <w:szCs w:val="24"/>
              </w:rPr>
            </w:pPr>
          </w:p>
        </w:tc>
        <w:tc>
          <w:tcPr>
            <w:tcW w:w="6516" w:type="dxa"/>
            <w:vAlign w:val="center"/>
          </w:tcPr>
          <w:p w14:paraId="2AE770F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自定心四爪卡盘</w:t>
            </w:r>
            <w:r>
              <w:rPr>
                <w:rFonts w:hint="eastAsia" w:ascii="宋体" w:hAnsi="宋体" w:eastAsia="宋体" w:cs="宋体"/>
                <w:sz w:val="24"/>
                <w:szCs w:val="24"/>
              </w:rPr>
              <w:t>，此设备主要用于</w:t>
            </w:r>
            <w:r>
              <w:rPr>
                <w:rFonts w:hint="eastAsia" w:ascii="宋体" w:hAnsi="宋体" w:eastAsia="宋体" w:cs="宋体"/>
                <w:sz w:val="24"/>
                <w:szCs w:val="24"/>
                <w:lang w:val="en-US" w:eastAsia="zh-CN"/>
              </w:rPr>
              <w:t>装夹偏心、异形等</w:t>
            </w:r>
            <w:r>
              <w:rPr>
                <w:rFonts w:hint="eastAsia" w:ascii="宋体" w:hAnsi="宋体" w:eastAsia="宋体" w:cs="宋体"/>
                <w:sz w:val="24"/>
                <w:szCs w:val="24"/>
              </w:rPr>
              <w:t>不规则回转工件。要求</w:t>
            </w:r>
            <w:r>
              <w:rPr>
                <w:rFonts w:hint="eastAsia" w:ascii="宋体" w:hAnsi="宋体" w:eastAsia="宋体" w:cs="宋体"/>
                <w:sz w:val="24"/>
                <w:szCs w:val="24"/>
                <w:lang w:val="en-US" w:eastAsia="zh-CN"/>
              </w:rPr>
              <w:t>卡盘</w:t>
            </w:r>
            <w:r>
              <w:rPr>
                <w:rFonts w:hint="eastAsia" w:ascii="宋体" w:hAnsi="宋体" w:eastAsia="宋体" w:cs="宋体"/>
                <w:sz w:val="24"/>
                <w:szCs w:val="24"/>
              </w:rPr>
              <w:t>结构设计合理,具有高精度、高效率、高稳定性特点，</w:t>
            </w:r>
            <w:r>
              <w:rPr>
                <w:rFonts w:hint="eastAsia" w:ascii="宋体" w:hAnsi="宋体" w:eastAsia="宋体" w:cs="宋体"/>
                <w:sz w:val="24"/>
                <w:szCs w:val="24"/>
                <w:lang w:val="en-US" w:eastAsia="zh-CN"/>
              </w:rPr>
              <w:t>适配宁夏小巨人QTN-250/1000数控车床，</w:t>
            </w:r>
            <w:r>
              <w:rPr>
                <w:rFonts w:hint="eastAsia" w:ascii="宋体" w:hAnsi="宋体" w:eastAsia="宋体" w:cs="宋体"/>
                <w:sz w:val="24"/>
                <w:szCs w:val="24"/>
              </w:rPr>
              <w:t>软爪装夹精度≤0.0</w:t>
            </w:r>
            <w:r>
              <w:rPr>
                <w:rFonts w:hint="eastAsia" w:ascii="宋体" w:hAnsi="宋体" w:eastAsia="宋体" w:cs="宋体"/>
                <w:sz w:val="24"/>
                <w:szCs w:val="24"/>
                <w:lang w:val="en-US" w:eastAsia="zh-CN"/>
              </w:rPr>
              <w:t>2</w:t>
            </w:r>
            <w:r>
              <w:rPr>
                <w:rFonts w:hint="eastAsia" w:ascii="宋体" w:hAnsi="宋体" w:eastAsia="宋体" w:cs="宋体"/>
                <w:sz w:val="24"/>
                <w:szCs w:val="24"/>
              </w:rPr>
              <w:t>mm，支持快速装夹、1小时内快速换装，卡爪偏心量≤10mm,并能采用先进技术,保证系统具有良好的动态品质。</w:t>
            </w:r>
            <w:r>
              <w:rPr>
                <w:rFonts w:hint="eastAsia" w:ascii="宋体" w:hAnsi="宋体" w:eastAsia="宋体" w:cs="宋体"/>
                <w:sz w:val="24"/>
                <w:szCs w:val="24"/>
                <w:lang w:val="en-US" w:eastAsia="zh-CN"/>
              </w:rPr>
              <w:t>四爪卡盘</w:t>
            </w:r>
            <w:r>
              <w:rPr>
                <w:rFonts w:hint="eastAsia" w:ascii="宋体" w:hAnsi="宋体" w:eastAsia="宋体" w:cs="宋体"/>
                <w:sz w:val="24"/>
                <w:szCs w:val="24"/>
              </w:rPr>
              <w:t>使用、操作、维修方便,售后服务优良。</w:t>
            </w:r>
          </w:p>
        </w:tc>
        <w:tc>
          <w:tcPr>
            <w:tcW w:w="826" w:type="dxa"/>
          </w:tcPr>
          <w:p w14:paraId="15B8247D">
            <w:pPr>
              <w:spacing w:line="400" w:lineRule="exact"/>
              <w:rPr>
                <w:rFonts w:hint="eastAsia" w:ascii="宋体" w:hAnsi="宋体" w:eastAsia="宋体" w:cs="宋体"/>
                <w:b/>
                <w:color w:val="FF0000"/>
                <w:sz w:val="24"/>
                <w:szCs w:val="24"/>
              </w:rPr>
            </w:pPr>
          </w:p>
        </w:tc>
      </w:tr>
      <w:tr w14:paraId="641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01D643A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6.2</w:t>
            </w:r>
          </w:p>
          <w:p w14:paraId="3ACABB9E">
            <w:pPr>
              <w:spacing w:line="360" w:lineRule="auto"/>
              <w:rPr>
                <w:rFonts w:hint="eastAsia" w:ascii="宋体" w:hAnsi="宋体" w:eastAsia="宋体" w:cs="宋体"/>
                <w:sz w:val="24"/>
                <w:szCs w:val="24"/>
              </w:rPr>
            </w:pPr>
          </w:p>
          <w:p w14:paraId="2CDAFBCE">
            <w:pPr>
              <w:spacing w:line="360" w:lineRule="auto"/>
              <w:rPr>
                <w:rFonts w:hint="eastAsia" w:ascii="宋体" w:hAnsi="宋体" w:eastAsia="宋体" w:cs="宋体"/>
                <w:sz w:val="24"/>
                <w:szCs w:val="24"/>
              </w:rPr>
            </w:pPr>
          </w:p>
          <w:p w14:paraId="24DD9D62">
            <w:pPr>
              <w:spacing w:line="360" w:lineRule="auto"/>
              <w:rPr>
                <w:rFonts w:hint="eastAsia" w:ascii="宋体" w:hAnsi="宋体" w:eastAsia="宋体" w:cs="宋体"/>
                <w:sz w:val="24"/>
                <w:szCs w:val="24"/>
              </w:rPr>
            </w:pPr>
          </w:p>
        </w:tc>
        <w:tc>
          <w:tcPr>
            <w:tcW w:w="6516" w:type="dxa"/>
            <w:vAlign w:val="center"/>
          </w:tcPr>
          <w:p w14:paraId="24ACE6AB">
            <w:pPr>
              <w:spacing w:beforeLines="0" w:afterLines="0"/>
              <w:jc w:val="left"/>
              <w:rPr>
                <w:rFonts w:hint="eastAsia" w:ascii="宋体" w:hAnsi="宋体" w:eastAsia="宋体" w:cs="宋体"/>
                <w:sz w:val="24"/>
                <w:szCs w:val="24"/>
              </w:rPr>
            </w:pPr>
            <w:r>
              <w:rPr>
                <w:rFonts w:hint="eastAsia" w:ascii="宋体" w:hAnsi="宋体" w:eastAsia="宋体" w:cs="宋体"/>
                <w:sz w:val="24"/>
                <w:szCs w:val="24"/>
                <w:lang w:val="en-US" w:eastAsia="zh-CN"/>
              </w:rPr>
              <w:t>6.2.1</w:t>
            </w:r>
            <w:r>
              <w:rPr>
                <w:rFonts w:hint="eastAsia" w:ascii="宋体" w:hAnsi="宋体" w:eastAsia="宋体" w:cs="宋体"/>
                <w:sz w:val="24"/>
                <w:szCs w:val="24"/>
              </w:rPr>
              <w:t>应用范围：</w:t>
            </w:r>
            <w:r>
              <w:rPr>
                <w:rFonts w:hint="eastAsia" w:ascii="宋体" w:hAnsi="宋体" w:eastAsia="宋体" w:cs="宋体"/>
                <w:sz w:val="24"/>
                <w:szCs w:val="24"/>
                <w:lang w:val="en-US" w:eastAsia="zh-CN"/>
              </w:rPr>
              <w:t>自定心四爪卡盘</w:t>
            </w:r>
            <w:r>
              <w:rPr>
                <w:rFonts w:hint="eastAsia" w:ascii="宋体" w:hAnsi="宋体" w:eastAsia="宋体" w:cs="宋体"/>
                <w:sz w:val="24"/>
                <w:szCs w:val="24"/>
              </w:rPr>
              <w:t xml:space="preserve">,适用于车床、转台、加工中心等设备，可实现加工规则工件以及不规则工件。 </w:t>
            </w:r>
          </w:p>
          <w:p w14:paraId="066F590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6.2.2通孔直径</w:t>
            </w:r>
            <w:r>
              <w:rPr>
                <w:rFonts w:hint="eastAsia" w:ascii="宋体" w:hAnsi="宋体" w:eastAsia="宋体" w:cs="宋体"/>
                <w:sz w:val="24"/>
                <w:szCs w:val="24"/>
              </w:rPr>
              <w:t>：</w:t>
            </w:r>
            <w:r>
              <w:rPr>
                <w:rFonts w:hint="eastAsia" w:ascii="宋体" w:hAnsi="宋体" w:eastAsia="宋体" w:cs="宋体"/>
                <w:sz w:val="24"/>
                <w:szCs w:val="24"/>
                <w:lang w:val="en-US" w:eastAsia="zh-CN"/>
              </w:rPr>
              <w:t>76mm</w:t>
            </w:r>
            <w:r>
              <w:rPr>
                <w:rFonts w:hint="eastAsia" w:ascii="宋体" w:hAnsi="宋体" w:eastAsia="宋体" w:cs="宋体"/>
                <w:sz w:val="24"/>
                <w:szCs w:val="24"/>
              </w:rPr>
              <w:t>。</w:t>
            </w:r>
          </w:p>
          <w:p w14:paraId="35CDCB22">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6.2.3卡盘直径</w:t>
            </w:r>
            <w:r>
              <w:rPr>
                <w:rFonts w:hint="eastAsia" w:ascii="宋体" w:hAnsi="宋体" w:eastAsia="宋体" w:cs="宋体"/>
                <w:sz w:val="24"/>
                <w:szCs w:val="24"/>
              </w:rPr>
              <w:t>：</w:t>
            </w:r>
            <w:r>
              <w:rPr>
                <w:rFonts w:hint="eastAsia" w:ascii="宋体" w:hAnsi="宋体" w:eastAsia="宋体" w:cs="宋体"/>
                <w:sz w:val="24"/>
                <w:szCs w:val="24"/>
                <w:lang w:val="en-US" w:eastAsia="zh-CN"/>
              </w:rPr>
              <w:t>250mm</w:t>
            </w:r>
            <w:r>
              <w:rPr>
                <w:rFonts w:hint="eastAsia" w:ascii="宋体" w:hAnsi="宋体" w:eastAsia="宋体" w:cs="宋体"/>
                <w:sz w:val="24"/>
                <w:szCs w:val="24"/>
              </w:rPr>
              <w:t>。</w:t>
            </w:r>
          </w:p>
          <w:p w14:paraId="487DF99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6.2.4</w:t>
            </w:r>
            <w:r>
              <w:rPr>
                <w:rFonts w:hint="eastAsia" w:ascii="宋体" w:hAnsi="宋体" w:eastAsia="宋体" w:cs="宋体"/>
                <w:sz w:val="24"/>
                <w:szCs w:val="24"/>
              </w:rPr>
              <w:t>加工特点：</w:t>
            </w:r>
            <w:r>
              <w:rPr>
                <w:rFonts w:hint="eastAsia" w:ascii="宋体" w:hAnsi="宋体" w:eastAsia="宋体" w:cs="宋体"/>
                <w:sz w:val="24"/>
                <w:szCs w:val="24"/>
                <w:lang w:val="en-US" w:eastAsia="zh-CN"/>
              </w:rPr>
              <w:t>卡盘装夹</w:t>
            </w:r>
            <w:r>
              <w:rPr>
                <w:rFonts w:hint="eastAsia" w:ascii="宋体" w:hAnsi="宋体" w:eastAsia="宋体" w:cs="宋体"/>
                <w:sz w:val="24"/>
                <w:szCs w:val="24"/>
              </w:rPr>
              <w:t>产品一致性好，具有高精度、高效率、低成本，适用于批量化</w:t>
            </w:r>
            <w:r>
              <w:rPr>
                <w:rFonts w:hint="eastAsia" w:ascii="宋体" w:hAnsi="宋体" w:eastAsia="宋体" w:cs="宋体"/>
                <w:sz w:val="24"/>
                <w:szCs w:val="24"/>
                <w:lang w:eastAsia="zh-CN"/>
              </w:rPr>
              <w:t>及多品种小批量产品</w:t>
            </w:r>
            <w:r>
              <w:rPr>
                <w:rFonts w:hint="eastAsia" w:ascii="宋体" w:hAnsi="宋体" w:eastAsia="宋体" w:cs="宋体"/>
                <w:sz w:val="24"/>
                <w:szCs w:val="24"/>
              </w:rPr>
              <w:t>的生产。</w:t>
            </w:r>
          </w:p>
        </w:tc>
        <w:tc>
          <w:tcPr>
            <w:tcW w:w="826" w:type="dxa"/>
          </w:tcPr>
          <w:p w14:paraId="7A89D6BB">
            <w:pPr>
              <w:spacing w:line="400" w:lineRule="exact"/>
              <w:rPr>
                <w:rFonts w:hint="eastAsia" w:ascii="宋体" w:hAnsi="宋体" w:eastAsia="宋体" w:cs="宋体"/>
                <w:b/>
                <w:color w:val="FF0000"/>
                <w:sz w:val="24"/>
                <w:szCs w:val="24"/>
              </w:rPr>
            </w:pPr>
          </w:p>
        </w:tc>
      </w:tr>
      <w:tr w14:paraId="1D45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10DC657C">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6.3</w:t>
            </w:r>
          </w:p>
        </w:tc>
        <w:tc>
          <w:tcPr>
            <w:tcW w:w="6516" w:type="dxa"/>
          </w:tcPr>
          <w:p w14:paraId="3BB8FBE7">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卡盘</w:t>
            </w:r>
            <w:r>
              <w:rPr>
                <w:rFonts w:hint="eastAsia" w:ascii="宋体" w:hAnsi="宋体" w:eastAsia="宋体" w:cs="宋体"/>
                <w:b/>
                <w:bCs/>
                <w:sz w:val="24"/>
                <w:szCs w:val="24"/>
              </w:rPr>
              <w:t>主要技术参数</w:t>
            </w:r>
            <w:r>
              <w:rPr>
                <w:rFonts w:hint="eastAsia" w:ascii="宋体" w:hAnsi="宋体" w:eastAsia="宋体" w:cs="宋体"/>
                <w:b/>
                <w:bCs/>
                <w:sz w:val="24"/>
                <w:szCs w:val="24"/>
                <w:lang w:eastAsia="zh-CN"/>
              </w:rPr>
              <w:t>：</w:t>
            </w:r>
          </w:p>
          <w:p w14:paraId="09B44824">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6.3.1*单爪行程</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40mm。</w:t>
            </w:r>
          </w:p>
          <w:p w14:paraId="7398B578">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6.3.2*偏心量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10mm。</w:t>
            </w:r>
          </w:p>
          <w:p w14:paraId="142BB22F">
            <w:pPr>
              <w:spacing w:line="360" w:lineRule="auto"/>
              <w:rPr>
                <w:rFonts w:hint="eastAsia" w:ascii="宋体" w:hAnsi="宋体" w:eastAsia="宋体" w:cs="宋体"/>
                <w:b/>
                <w:sz w:val="24"/>
                <w:szCs w:val="24"/>
                <w:lang w:eastAsia="zh-CN"/>
              </w:rPr>
            </w:pPr>
            <w:r>
              <w:rPr>
                <w:rFonts w:hint="eastAsia" w:ascii="宋体" w:hAnsi="宋体" w:eastAsia="宋体" w:cs="宋体"/>
                <w:sz w:val="24"/>
                <w:szCs w:val="24"/>
                <w:lang w:val="en-US" w:eastAsia="zh-CN"/>
              </w:rPr>
              <w:t>6.3.3*重复定位精度</w:t>
            </w:r>
            <w:r>
              <w:rPr>
                <w:rFonts w:hint="eastAsia" w:ascii="宋体" w:hAnsi="宋体" w:eastAsia="宋体" w:cs="宋体"/>
                <w:sz w:val="24"/>
                <w:szCs w:val="24"/>
              </w:rPr>
              <w:t>：</w:t>
            </w:r>
            <w:r>
              <w:rPr>
                <w:rFonts w:hint="eastAsia" w:ascii="宋体" w:hAnsi="宋体" w:eastAsia="宋体" w:cs="宋体"/>
                <w:sz w:val="24"/>
                <w:szCs w:val="24"/>
                <w:lang w:val="en-US" w:eastAsia="zh-CN"/>
              </w:rPr>
              <w:t>0.05mm。</w:t>
            </w:r>
          </w:p>
        </w:tc>
        <w:tc>
          <w:tcPr>
            <w:tcW w:w="826" w:type="dxa"/>
          </w:tcPr>
          <w:p w14:paraId="47592106">
            <w:pPr>
              <w:spacing w:line="400" w:lineRule="exact"/>
              <w:rPr>
                <w:rFonts w:hint="eastAsia" w:ascii="宋体" w:hAnsi="宋体" w:eastAsia="宋体" w:cs="宋体"/>
                <w:b/>
                <w:color w:val="FF0000"/>
                <w:sz w:val="24"/>
                <w:szCs w:val="24"/>
              </w:rPr>
            </w:pPr>
          </w:p>
        </w:tc>
      </w:tr>
      <w:tr w14:paraId="4785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304F2F36">
            <w:pPr>
              <w:spacing w:line="360" w:lineRule="auto"/>
              <w:rPr>
                <w:rFonts w:hint="eastAsia" w:ascii="宋体" w:hAnsi="宋体" w:eastAsia="宋体" w:cs="宋体"/>
                <w:b/>
                <w:sz w:val="24"/>
                <w:szCs w:val="24"/>
              </w:rPr>
            </w:pPr>
            <w:r>
              <w:rPr>
                <w:rFonts w:hint="eastAsia" w:ascii="宋体" w:hAnsi="宋体" w:eastAsia="宋体" w:cs="宋体"/>
                <w:b/>
                <w:sz w:val="24"/>
                <w:szCs w:val="24"/>
              </w:rPr>
              <w:t>7</w:t>
            </w:r>
          </w:p>
        </w:tc>
        <w:tc>
          <w:tcPr>
            <w:tcW w:w="6516" w:type="dxa"/>
          </w:tcPr>
          <w:p w14:paraId="6ED14ED9">
            <w:pPr>
              <w:spacing w:line="360" w:lineRule="auto"/>
              <w:rPr>
                <w:rFonts w:hint="eastAsia" w:ascii="宋体" w:hAnsi="宋体" w:eastAsia="宋体" w:cs="宋体"/>
                <w:b/>
                <w:sz w:val="24"/>
                <w:szCs w:val="24"/>
              </w:rPr>
            </w:pPr>
            <w:r>
              <w:rPr>
                <w:rFonts w:hint="eastAsia" w:ascii="宋体" w:hAnsi="宋体" w:eastAsia="宋体" w:cs="宋体"/>
                <w:b/>
                <w:sz w:val="24"/>
                <w:szCs w:val="24"/>
              </w:rPr>
              <w:t>设备技术要求及主要规格参数：</w:t>
            </w:r>
          </w:p>
        </w:tc>
        <w:tc>
          <w:tcPr>
            <w:tcW w:w="826" w:type="dxa"/>
          </w:tcPr>
          <w:p w14:paraId="3D8DDE0B">
            <w:pPr>
              <w:spacing w:line="400" w:lineRule="exact"/>
              <w:rPr>
                <w:rFonts w:hint="eastAsia" w:ascii="宋体" w:hAnsi="宋体" w:eastAsia="宋体" w:cs="宋体"/>
                <w:b/>
                <w:color w:val="FF0000"/>
                <w:sz w:val="24"/>
                <w:szCs w:val="24"/>
              </w:rPr>
            </w:pPr>
          </w:p>
        </w:tc>
      </w:tr>
      <w:tr w14:paraId="703B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7B7D7F8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7.1</w:t>
            </w:r>
          </w:p>
        </w:tc>
        <w:tc>
          <w:tcPr>
            <w:tcW w:w="6516" w:type="dxa"/>
          </w:tcPr>
          <w:p w14:paraId="5FE8C6FD">
            <w:pPr>
              <w:spacing w:line="360" w:lineRule="auto"/>
              <w:jc w:val="left"/>
              <w:rPr>
                <w:rFonts w:hint="eastAsia" w:ascii="宋体" w:hAnsi="宋体" w:eastAsia="宋体" w:cs="宋体"/>
                <w:sz w:val="24"/>
                <w:szCs w:val="24"/>
              </w:rPr>
            </w:pPr>
            <w:r>
              <w:rPr>
                <w:rFonts w:hint="eastAsia" w:ascii="宋体" w:hAnsi="宋体" w:eastAsia="宋体" w:cs="宋体"/>
                <w:sz w:val="24"/>
                <w:szCs w:val="24"/>
              </w:rPr>
              <w:t>设备设计、制造应符合ISO国际标准、中国环保要求、国际电气标准（IEC）及制造国国家标准和中国的有关安全标准</w:t>
            </w:r>
            <w:r>
              <w:rPr>
                <w:rFonts w:hint="eastAsia" w:ascii="宋体" w:hAnsi="宋体" w:eastAsia="宋体" w:cs="宋体"/>
                <w:sz w:val="24"/>
                <w:szCs w:val="24"/>
                <w:lang w:eastAsia="zh-CN"/>
              </w:rPr>
              <w:t>。</w:t>
            </w:r>
          </w:p>
        </w:tc>
        <w:tc>
          <w:tcPr>
            <w:tcW w:w="826" w:type="dxa"/>
          </w:tcPr>
          <w:p w14:paraId="7EECA572">
            <w:pPr>
              <w:spacing w:line="400" w:lineRule="exact"/>
              <w:rPr>
                <w:rFonts w:hint="eastAsia" w:ascii="宋体" w:hAnsi="宋体" w:eastAsia="宋体" w:cs="宋体"/>
                <w:b/>
                <w:color w:val="FF0000"/>
                <w:sz w:val="24"/>
                <w:szCs w:val="24"/>
              </w:rPr>
            </w:pPr>
          </w:p>
        </w:tc>
      </w:tr>
      <w:tr w14:paraId="7F41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6F6E3A1E">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7.2</w:t>
            </w:r>
          </w:p>
        </w:tc>
        <w:tc>
          <w:tcPr>
            <w:tcW w:w="6516" w:type="dxa"/>
          </w:tcPr>
          <w:p w14:paraId="7029FA29">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设备所有零部件应全部采用国际单位(SI)标准</w:t>
            </w:r>
            <w:r>
              <w:rPr>
                <w:rFonts w:hint="eastAsia" w:ascii="宋体" w:hAnsi="宋体" w:eastAsia="宋体" w:cs="宋体"/>
                <w:sz w:val="24"/>
                <w:szCs w:val="24"/>
                <w:lang w:eastAsia="zh-CN"/>
              </w:rPr>
              <w:t>。</w:t>
            </w:r>
          </w:p>
        </w:tc>
        <w:tc>
          <w:tcPr>
            <w:tcW w:w="826" w:type="dxa"/>
          </w:tcPr>
          <w:p w14:paraId="0C97597C">
            <w:pPr>
              <w:spacing w:line="400" w:lineRule="exact"/>
              <w:rPr>
                <w:rFonts w:hint="eastAsia" w:ascii="宋体" w:hAnsi="宋体" w:eastAsia="宋体" w:cs="宋体"/>
                <w:b/>
                <w:color w:val="FF0000"/>
                <w:sz w:val="24"/>
                <w:szCs w:val="24"/>
              </w:rPr>
            </w:pPr>
          </w:p>
        </w:tc>
      </w:tr>
      <w:tr w14:paraId="03BA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25E2CFD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w:t>
            </w:r>
          </w:p>
        </w:tc>
        <w:tc>
          <w:tcPr>
            <w:tcW w:w="6516" w:type="dxa"/>
          </w:tcPr>
          <w:p w14:paraId="728ECF51">
            <w:pPr>
              <w:spacing w:line="360" w:lineRule="auto"/>
              <w:jc w:val="left"/>
              <w:rPr>
                <w:rFonts w:hint="eastAsia" w:ascii="宋体" w:hAnsi="宋体" w:eastAsia="宋体" w:cs="宋体"/>
                <w:b/>
                <w:sz w:val="24"/>
                <w:szCs w:val="24"/>
                <w:lang w:eastAsia="zh-CN"/>
              </w:rPr>
            </w:pPr>
            <w:r>
              <w:rPr>
                <w:rFonts w:hint="eastAsia" w:ascii="宋体" w:hAnsi="宋体" w:eastAsia="宋体" w:cs="宋体"/>
                <w:b/>
                <w:sz w:val="24"/>
                <w:szCs w:val="24"/>
              </w:rPr>
              <w:t>机床结构特点</w:t>
            </w:r>
            <w:r>
              <w:rPr>
                <w:rFonts w:hint="eastAsia" w:ascii="宋体" w:hAnsi="宋体" w:eastAsia="宋体" w:cs="宋体"/>
                <w:b/>
                <w:sz w:val="24"/>
                <w:szCs w:val="24"/>
                <w:lang w:eastAsia="zh-CN"/>
              </w:rPr>
              <w:t>：</w:t>
            </w:r>
          </w:p>
        </w:tc>
        <w:tc>
          <w:tcPr>
            <w:tcW w:w="826" w:type="dxa"/>
          </w:tcPr>
          <w:p w14:paraId="04C6BB5B">
            <w:pPr>
              <w:spacing w:line="400" w:lineRule="exact"/>
              <w:rPr>
                <w:rFonts w:hint="eastAsia" w:ascii="宋体" w:hAnsi="宋体" w:eastAsia="宋体" w:cs="宋体"/>
                <w:b/>
                <w:color w:val="FF0000"/>
                <w:sz w:val="24"/>
                <w:szCs w:val="24"/>
              </w:rPr>
            </w:pPr>
          </w:p>
        </w:tc>
      </w:tr>
      <w:tr w14:paraId="77BB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66500E47">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8.1</w:t>
            </w:r>
          </w:p>
        </w:tc>
        <w:tc>
          <w:tcPr>
            <w:tcW w:w="6516" w:type="dxa"/>
          </w:tcPr>
          <w:p w14:paraId="0309E497">
            <w:pPr>
              <w:spacing w:beforeLines="0" w:afterLine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8.1.1</w:t>
            </w:r>
            <w:r>
              <w:rPr>
                <w:rFonts w:hint="eastAsia" w:ascii="宋体" w:hAnsi="宋体" w:eastAsia="宋体" w:cs="宋体"/>
                <w:b/>
                <w:bCs/>
                <w:sz w:val="24"/>
                <w:szCs w:val="24"/>
                <w:lang w:val="en-US" w:eastAsia="zh-CN"/>
              </w:rPr>
              <w:t>卡盘结构</w:t>
            </w:r>
            <w:r>
              <w:rPr>
                <w:rFonts w:hint="eastAsia" w:ascii="宋体" w:hAnsi="宋体" w:eastAsia="宋体" w:cs="宋体"/>
                <w:sz w:val="24"/>
                <w:szCs w:val="24"/>
              </w:rPr>
              <w:t>：</w:t>
            </w:r>
            <w:r>
              <w:rPr>
                <w:rFonts w:hint="eastAsia" w:ascii="宋体" w:hAnsi="宋体" w:eastAsia="宋体" w:cs="宋体"/>
                <w:sz w:val="24"/>
                <w:szCs w:val="24"/>
                <w:lang w:val="en-US" w:eastAsia="zh-CN"/>
              </w:rPr>
              <w:t>卡盘既有自定心卡盘的夹持功能，又有单动卡盘的夹持功能，方便</w:t>
            </w:r>
            <w:r>
              <w:rPr>
                <w:rFonts w:hint="eastAsia" w:ascii="宋体" w:hAnsi="宋体" w:eastAsia="宋体" w:cs="宋体"/>
                <w:sz w:val="24"/>
                <w:szCs w:val="24"/>
                <w:lang w:eastAsia="zh-CN"/>
              </w:rPr>
              <w:t>日常保养。</w:t>
            </w:r>
          </w:p>
        </w:tc>
        <w:tc>
          <w:tcPr>
            <w:tcW w:w="826" w:type="dxa"/>
          </w:tcPr>
          <w:p w14:paraId="0B2E4C6C">
            <w:pPr>
              <w:spacing w:line="360" w:lineRule="auto"/>
              <w:rPr>
                <w:rFonts w:hint="eastAsia" w:ascii="宋体" w:hAnsi="宋体" w:eastAsia="宋体" w:cs="宋体"/>
                <w:sz w:val="24"/>
                <w:szCs w:val="24"/>
              </w:rPr>
            </w:pPr>
          </w:p>
        </w:tc>
      </w:tr>
      <w:tr w14:paraId="3EE3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1003" w:type="dxa"/>
            <w:vAlign w:val="center"/>
          </w:tcPr>
          <w:p w14:paraId="7D0166A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w:t>
            </w:r>
          </w:p>
        </w:tc>
        <w:tc>
          <w:tcPr>
            <w:tcW w:w="6516" w:type="dxa"/>
            <w:vAlign w:val="center"/>
          </w:tcPr>
          <w:p w14:paraId="2DCF8958">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卡盘夹持</w:t>
            </w:r>
            <w:r>
              <w:rPr>
                <w:rFonts w:hint="eastAsia" w:ascii="宋体" w:hAnsi="宋体" w:eastAsia="宋体" w:cs="宋体"/>
                <w:b/>
                <w:bCs/>
                <w:sz w:val="24"/>
                <w:szCs w:val="24"/>
              </w:rPr>
              <w:t>精度</w:t>
            </w:r>
            <w:r>
              <w:rPr>
                <w:rFonts w:hint="eastAsia" w:ascii="宋体" w:hAnsi="宋体" w:eastAsia="宋体" w:cs="宋体"/>
                <w:b/>
                <w:bCs/>
                <w:sz w:val="24"/>
                <w:szCs w:val="24"/>
                <w:lang w:eastAsia="zh-CN"/>
              </w:rPr>
              <w:t>：</w:t>
            </w:r>
          </w:p>
        </w:tc>
        <w:tc>
          <w:tcPr>
            <w:tcW w:w="826" w:type="dxa"/>
          </w:tcPr>
          <w:p w14:paraId="01974F45">
            <w:pPr>
              <w:spacing w:line="360" w:lineRule="auto"/>
              <w:rPr>
                <w:rFonts w:hint="eastAsia" w:ascii="宋体" w:hAnsi="宋体" w:eastAsia="宋体" w:cs="宋体"/>
                <w:sz w:val="24"/>
                <w:szCs w:val="24"/>
              </w:rPr>
            </w:pPr>
          </w:p>
        </w:tc>
      </w:tr>
      <w:tr w14:paraId="4DC5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28BF98E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9.1</w:t>
            </w:r>
          </w:p>
        </w:tc>
        <w:tc>
          <w:tcPr>
            <w:tcW w:w="6516" w:type="dxa"/>
            <w:vAlign w:val="center"/>
          </w:tcPr>
          <w:p w14:paraId="0F233058">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夹持</w:t>
            </w:r>
            <w:r>
              <w:rPr>
                <w:rFonts w:hint="eastAsia" w:ascii="宋体" w:hAnsi="宋体" w:eastAsia="宋体" w:cs="宋体"/>
                <w:sz w:val="24"/>
                <w:szCs w:val="24"/>
                <w:highlight w:val="none"/>
              </w:rPr>
              <w:t>精度0.0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mm。</w:t>
            </w:r>
          </w:p>
        </w:tc>
        <w:tc>
          <w:tcPr>
            <w:tcW w:w="826" w:type="dxa"/>
          </w:tcPr>
          <w:p w14:paraId="3B08DC0F">
            <w:pPr>
              <w:spacing w:line="360" w:lineRule="auto"/>
              <w:rPr>
                <w:rFonts w:hint="eastAsia" w:ascii="宋体" w:hAnsi="宋体" w:eastAsia="宋体" w:cs="宋体"/>
                <w:sz w:val="24"/>
                <w:szCs w:val="24"/>
                <w:lang w:eastAsia="zh-TW"/>
              </w:rPr>
            </w:pPr>
          </w:p>
        </w:tc>
      </w:tr>
      <w:tr w14:paraId="2D0C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76" w:hRule="atLeast"/>
          <w:jc w:val="center"/>
        </w:trPr>
        <w:tc>
          <w:tcPr>
            <w:tcW w:w="1003" w:type="dxa"/>
            <w:vAlign w:val="center"/>
          </w:tcPr>
          <w:p w14:paraId="5ECABF22">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9.2</w:t>
            </w:r>
          </w:p>
        </w:tc>
        <w:tc>
          <w:tcPr>
            <w:tcW w:w="6516" w:type="dxa"/>
            <w:vAlign w:val="center"/>
          </w:tcPr>
          <w:p w14:paraId="2FCE4946">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不得有退火、震纹等缺陷，产品精度符合国标，以双方共同认可的样品及图纸要求为准</w:t>
            </w:r>
            <w:r>
              <w:rPr>
                <w:rFonts w:hint="eastAsia" w:ascii="宋体" w:hAnsi="宋体" w:eastAsia="宋体" w:cs="宋体"/>
                <w:sz w:val="24"/>
                <w:szCs w:val="24"/>
                <w:lang w:eastAsia="zh-CN"/>
              </w:rPr>
              <w:t>。</w:t>
            </w:r>
          </w:p>
        </w:tc>
        <w:tc>
          <w:tcPr>
            <w:tcW w:w="826" w:type="dxa"/>
          </w:tcPr>
          <w:p w14:paraId="782CF067">
            <w:pPr>
              <w:spacing w:line="360" w:lineRule="auto"/>
              <w:rPr>
                <w:rFonts w:hint="eastAsia" w:ascii="宋体" w:hAnsi="宋体" w:eastAsia="宋体" w:cs="宋体"/>
                <w:sz w:val="24"/>
                <w:szCs w:val="24"/>
                <w:lang w:eastAsia="zh-TW"/>
              </w:rPr>
            </w:pPr>
          </w:p>
        </w:tc>
      </w:tr>
      <w:tr w14:paraId="440C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16BAE1B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w:t>
            </w:r>
          </w:p>
        </w:tc>
        <w:tc>
          <w:tcPr>
            <w:tcW w:w="6516" w:type="dxa"/>
            <w:vAlign w:val="center"/>
          </w:tcPr>
          <w:p w14:paraId="7AFB3AF1">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设备附件</w:t>
            </w:r>
            <w:r>
              <w:rPr>
                <w:rFonts w:hint="eastAsia" w:ascii="宋体" w:hAnsi="宋体" w:eastAsia="宋体" w:cs="宋体"/>
                <w:b/>
                <w:bCs/>
                <w:sz w:val="24"/>
                <w:szCs w:val="24"/>
                <w:lang w:eastAsia="zh-CN"/>
              </w:rPr>
              <w:t>及选项</w:t>
            </w:r>
            <w:r>
              <w:rPr>
                <w:rFonts w:hint="eastAsia" w:ascii="宋体" w:hAnsi="宋体" w:eastAsia="宋体" w:cs="宋体"/>
                <w:b/>
                <w:bCs/>
                <w:sz w:val="24"/>
                <w:szCs w:val="24"/>
              </w:rPr>
              <w:t>功能要求</w:t>
            </w:r>
            <w:r>
              <w:rPr>
                <w:rFonts w:hint="eastAsia" w:ascii="宋体" w:hAnsi="宋体" w:eastAsia="宋体" w:cs="宋体"/>
                <w:b/>
                <w:bCs/>
                <w:sz w:val="24"/>
                <w:szCs w:val="24"/>
                <w:lang w:eastAsia="zh-CN"/>
              </w:rPr>
              <w:t>：</w:t>
            </w:r>
          </w:p>
        </w:tc>
        <w:tc>
          <w:tcPr>
            <w:tcW w:w="826" w:type="dxa"/>
          </w:tcPr>
          <w:p w14:paraId="6EF40C94">
            <w:pPr>
              <w:spacing w:line="360" w:lineRule="auto"/>
              <w:rPr>
                <w:rFonts w:hint="eastAsia" w:ascii="宋体" w:hAnsi="宋体" w:eastAsia="宋体" w:cs="宋体"/>
                <w:sz w:val="24"/>
                <w:szCs w:val="24"/>
              </w:rPr>
            </w:pPr>
          </w:p>
        </w:tc>
      </w:tr>
      <w:tr w14:paraId="2CF3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03D2B475">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10.1</w:t>
            </w:r>
          </w:p>
        </w:tc>
        <w:tc>
          <w:tcPr>
            <w:tcW w:w="6516" w:type="dxa"/>
            <w:vAlign w:val="center"/>
          </w:tcPr>
          <w:p w14:paraId="3170DEE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10.1.1</w:t>
            </w:r>
            <w:r>
              <w:rPr>
                <w:rFonts w:hint="eastAsia" w:ascii="宋体" w:hAnsi="宋体" w:eastAsia="宋体" w:cs="宋体"/>
                <w:sz w:val="24"/>
                <w:szCs w:val="24"/>
              </w:rPr>
              <w:t xml:space="preserve">软爪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一套</w:t>
            </w:r>
            <w:r>
              <w:rPr>
                <w:rFonts w:hint="eastAsia" w:ascii="宋体" w:hAnsi="宋体" w:eastAsia="宋体" w:cs="宋体"/>
                <w:sz w:val="24"/>
                <w:szCs w:val="24"/>
              </w:rPr>
              <w:t xml:space="preserve"> </w:t>
            </w:r>
          </w:p>
          <w:p w14:paraId="0A5A98BC">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10.1.3法兰</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一套</w:t>
            </w:r>
            <w:r>
              <w:rPr>
                <w:rFonts w:hint="eastAsia" w:ascii="宋体" w:hAnsi="宋体" w:eastAsia="宋体" w:cs="宋体"/>
                <w:sz w:val="24"/>
                <w:szCs w:val="24"/>
              </w:rPr>
              <w:t xml:space="preserve">      </w:t>
            </w:r>
          </w:p>
          <w:p w14:paraId="02944CD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10.1.4</w:t>
            </w:r>
            <w:r>
              <w:rPr>
                <w:rFonts w:hint="eastAsia" w:ascii="宋体" w:hAnsi="宋体" w:eastAsia="宋体" w:cs="宋体"/>
                <w:sz w:val="24"/>
                <w:szCs w:val="24"/>
              </w:rPr>
              <w:t xml:space="preserve">拉杆转接杆                          </w:t>
            </w:r>
            <w:r>
              <w:rPr>
                <w:rFonts w:hint="eastAsia" w:ascii="宋体" w:hAnsi="宋体" w:eastAsia="宋体" w:cs="宋体"/>
                <w:sz w:val="24"/>
                <w:szCs w:val="24"/>
                <w:lang w:val="en-US" w:eastAsia="zh-CN"/>
              </w:rPr>
              <w:t xml:space="preserve">       一套</w:t>
            </w:r>
          </w:p>
          <w:p w14:paraId="1D950CD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10.1.5</w:t>
            </w:r>
            <w:r>
              <w:rPr>
                <w:rFonts w:hint="eastAsia" w:ascii="宋体" w:hAnsi="宋体" w:eastAsia="宋体" w:cs="宋体"/>
                <w:sz w:val="24"/>
                <w:szCs w:val="24"/>
              </w:rPr>
              <w:t xml:space="preserve">自车环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一套</w:t>
            </w:r>
          </w:p>
          <w:p w14:paraId="48F0780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10.1.6拧紧扳手</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一个</w:t>
            </w:r>
          </w:p>
          <w:p w14:paraId="239937D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10.1.7安装工具</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一套</w:t>
            </w:r>
          </w:p>
        </w:tc>
        <w:tc>
          <w:tcPr>
            <w:tcW w:w="826" w:type="dxa"/>
          </w:tcPr>
          <w:p w14:paraId="5F0E26AB">
            <w:pPr>
              <w:spacing w:line="360" w:lineRule="auto"/>
              <w:rPr>
                <w:rFonts w:hint="eastAsia" w:ascii="宋体" w:hAnsi="宋体" w:eastAsia="宋体" w:cs="宋体"/>
                <w:sz w:val="24"/>
                <w:szCs w:val="24"/>
              </w:rPr>
            </w:pPr>
          </w:p>
        </w:tc>
      </w:tr>
      <w:tr w14:paraId="4CF5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5687347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w:t>
            </w:r>
          </w:p>
        </w:tc>
        <w:tc>
          <w:tcPr>
            <w:tcW w:w="6516" w:type="dxa"/>
          </w:tcPr>
          <w:p w14:paraId="585960A6">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技术资料</w:t>
            </w:r>
            <w:r>
              <w:rPr>
                <w:rFonts w:hint="eastAsia" w:ascii="宋体" w:hAnsi="宋体" w:eastAsia="宋体" w:cs="宋体"/>
                <w:b/>
                <w:bCs/>
                <w:sz w:val="24"/>
                <w:szCs w:val="24"/>
                <w:lang w:eastAsia="zh-CN"/>
              </w:rPr>
              <w:t>：</w:t>
            </w:r>
          </w:p>
        </w:tc>
        <w:tc>
          <w:tcPr>
            <w:tcW w:w="826" w:type="dxa"/>
          </w:tcPr>
          <w:p w14:paraId="007603FF">
            <w:pPr>
              <w:spacing w:line="360" w:lineRule="auto"/>
              <w:rPr>
                <w:rFonts w:hint="eastAsia" w:ascii="宋体" w:hAnsi="宋体" w:eastAsia="宋体" w:cs="宋体"/>
                <w:sz w:val="24"/>
                <w:szCs w:val="24"/>
              </w:rPr>
            </w:pPr>
          </w:p>
        </w:tc>
      </w:tr>
      <w:tr w14:paraId="533E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2D516EC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11.1</w:t>
            </w:r>
          </w:p>
        </w:tc>
        <w:tc>
          <w:tcPr>
            <w:tcW w:w="6516" w:type="dxa"/>
            <w:vAlign w:val="center"/>
          </w:tcPr>
          <w:p w14:paraId="3AFB081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设备装箱清单</w:t>
            </w:r>
            <w:r>
              <w:rPr>
                <w:rFonts w:hint="eastAsia" w:ascii="宋体" w:hAnsi="宋体" w:eastAsia="宋体" w:cs="宋体"/>
                <w:sz w:val="24"/>
                <w:szCs w:val="24"/>
                <w:lang w:eastAsia="zh-CN"/>
              </w:rPr>
              <w:t>。</w:t>
            </w:r>
          </w:p>
        </w:tc>
        <w:tc>
          <w:tcPr>
            <w:tcW w:w="826" w:type="dxa"/>
          </w:tcPr>
          <w:p w14:paraId="4E87801F">
            <w:pPr>
              <w:spacing w:line="360" w:lineRule="auto"/>
              <w:rPr>
                <w:rFonts w:hint="eastAsia" w:ascii="宋体" w:hAnsi="宋体" w:eastAsia="宋体" w:cs="宋体"/>
                <w:sz w:val="24"/>
                <w:szCs w:val="24"/>
              </w:rPr>
            </w:pPr>
          </w:p>
        </w:tc>
      </w:tr>
      <w:tr w14:paraId="183C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38BB2E9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11.2</w:t>
            </w:r>
          </w:p>
        </w:tc>
        <w:tc>
          <w:tcPr>
            <w:tcW w:w="6516" w:type="dxa"/>
            <w:vAlign w:val="center"/>
          </w:tcPr>
          <w:p w14:paraId="6911339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易损件清单</w:t>
            </w:r>
            <w:r>
              <w:rPr>
                <w:rFonts w:hint="eastAsia" w:ascii="宋体" w:hAnsi="宋体" w:eastAsia="宋体" w:cs="宋体"/>
                <w:sz w:val="24"/>
                <w:szCs w:val="24"/>
                <w:lang w:eastAsia="zh-CN"/>
              </w:rPr>
              <w:t>。</w:t>
            </w:r>
          </w:p>
        </w:tc>
        <w:tc>
          <w:tcPr>
            <w:tcW w:w="826" w:type="dxa"/>
          </w:tcPr>
          <w:p w14:paraId="1CB7EE17">
            <w:pPr>
              <w:spacing w:line="360" w:lineRule="auto"/>
              <w:rPr>
                <w:rFonts w:hint="eastAsia" w:ascii="宋体" w:hAnsi="宋体" w:eastAsia="宋体" w:cs="宋体"/>
                <w:sz w:val="24"/>
                <w:szCs w:val="24"/>
              </w:rPr>
            </w:pPr>
          </w:p>
        </w:tc>
      </w:tr>
      <w:tr w14:paraId="792D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5D2BBE09">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11.3</w:t>
            </w:r>
          </w:p>
        </w:tc>
        <w:tc>
          <w:tcPr>
            <w:tcW w:w="6516" w:type="dxa"/>
            <w:vAlign w:val="center"/>
          </w:tcPr>
          <w:p w14:paraId="2780CA25">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操作，维修手册</w:t>
            </w:r>
            <w:r>
              <w:rPr>
                <w:rFonts w:hint="eastAsia" w:ascii="宋体" w:hAnsi="宋体" w:eastAsia="宋体" w:cs="宋体"/>
                <w:sz w:val="24"/>
                <w:szCs w:val="24"/>
                <w:lang w:eastAsia="zh-CN"/>
              </w:rPr>
              <w:t>。</w:t>
            </w:r>
          </w:p>
        </w:tc>
        <w:tc>
          <w:tcPr>
            <w:tcW w:w="826" w:type="dxa"/>
          </w:tcPr>
          <w:p w14:paraId="7467E053">
            <w:pPr>
              <w:spacing w:line="360" w:lineRule="auto"/>
              <w:rPr>
                <w:rFonts w:hint="eastAsia" w:ascii="宋体" w:hAnsi="宋体" w:eastAsia="宋体" w:cs="宋体"/>
                <w:sz w:val="24"/>
                <w:szCs w:val="24"/>
              </w:rPr>
            </w:pPr>
          </w:p>
        </w:tc>
      </w:tr>
      <w:tr w14:paraId="00BC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4AC19673">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11.4</w:t>
            </w:r>
          </w:p>
        </w:tc>
        <w:tc>
          <w:tcPr>
            <w:tcW w:w="6516" w:type="dxa"/>
            <w:shd w:val="clear" w:color="auto" w:fill="auto"/>
            <w:vAlign w:val="center"/>
          </w:tcPr>
          <w:p w14:paraId="4A466419">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四爪卡盘</w:t>
            </w:r>
            <w:r>
              <w:rPr>
                <w:rFonts w:hint="eastAsia" w:ascii="宋体" w:hAnsi="宋体" w:eastAsia="宋体" w:cs="宋体"/>
                <w:sz w:val="24"/>
                <w:szCs w:val="24"/>
              </w:rPr>
              <w:t>安装图</w:t>
            </w:r>
            <w:r>
              <w:rPr>
                <w:rFonts w:hint="eastAsia" w:ascii="宋体" w:hAnsi="宋体" w:eastAsia="宋体" w:cs="宋体"/>
                <w:sz w:val="24"/>
                <w:szCs w:val="24"/>
                <w:lang w:eastAsia="zh-CN"/>
              </w:rPr>
              <w:t>。</w:t>
            </w:r>
          </w:p>
        </w:tc>
        <w:tc>
          <w:tcPr>
            <w:tcW w:w="826" w:type="dxa"/>
          </w:tcPr>
          <w:p w14:paraId="3FB672F8">
            <w:pPr>
              <w:spacing w:line="360" w:lineRule="auto"/>
              <w:rPr>
                <w:rFonts w:hint="eastAsia" w:ascii="宋体" w:hAnsi="宋体" w:eastAsia="宋体" w:cs="宋体"/>
                <w:sz w:val="24"/>
                <w:szCs w:val="24"/>
              </w:rPr>
            </w:pPr>
          </w:p>
        </w:tc>
      </w:tr>
      <w:tr w14:paraId="7F44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232EDA78">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11.5</w:t>
            </w:r>
          </w:p>
        </w:tc>
        <w:tc>
          <w:tcPr>
            <w:tcW w:w="6516" w:type="dxa"/>
            <w:shd w:val="clear" w:color="auto" w:fill="auto"/>
            <w:vAlign w:val="center"/>
          </w:tcPr>
          <w:p w14:paraId="0010D873">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电气，液压，气动，润滑，冷却系统原理图</w:t>
            </w:r>
            <w:r>
              <w:rPr>
                <w:rFonts w:hint="eastAsia" w:ascii="宋体" w:hAnsi="宋体" w:eastAsia="宋体" w:cs="宋体"/>
                <w:sz w:val="24"/>
                <w:szCs w:val="24"/>
                <w:lang w:eastAsia="zh-CN"/>
              </w:rPr>
              <w:t>。</w:t>
            </w:r>
          </w:p>
        </w:tc>
        <w:tc>
          <w:tcPr>
            <w:tcW w:w="826" w:type="dxa"/>
          </w:tcPr>
          <w:p w14:paraId="3DF563C1">
            <w:pPr>
              <w:spacing w:line="360" w:lineRule="auto"/>
              <w:rPr>
                <w:rFonts w:hint="eastAsia" w:ascii="宋体" w:hAnsi="宋体" w:eastAsia="宋体" w:cs="宋体"/>
                <w:sz w:val="24"/>
                <w:szCs w:val="24"/>
              </w:rPr>
            </w:pPr>
          </w:p>
        </w:tc>
      </w:tr>
      <w:tr w14:paraId="48E3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79E31AC4">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11.6</w:t>
            </w:r>
          </w:p>
        </w:tc>
        <w:tc>
          <w:tcPr>
            <w:tcW w:w="6516" w:type="dxa"/>
            <w:shd w:val="clear" w:color="auto" w:fill="auto"/>
            <w:vAlign w:val="center"/>
          </w:tcPr>
          <w:p w14:paraId="487BE5A5">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卡盘</w:t>
            </w:r>
            <w:r>
              <w:rPr>
                <w:rFonts w:hint="eastAsia" w:ascii="宋体" w:hAnsi="宋体" w:eastAsia="宋体" w:cs="宋体"/>
                <w:sz w:val="24"/>
                <w:szCs w:val="24"/>
              </w:rPr>
              <w:t>几何精度检验报告</w:t>
            </w:r>
            <w:r>
              <w:rPr>
                <w:rFonts w:hint="eastAsia" w:ascii="宋体" w:hAnsi="宋体" w:eastAsia="宋体" w:cs="宋体"/>
                <w:sz w:val="24"/>
                <w:szCs w:val="24"/>
                <w:lang w:eastAsia="zh-CN"/>
              </w:rPr>
              <w:t>。</w:t>
            </w:r>
          </w:p>
        </w:tc>
        <w:tc>
          <w:tcPr>
            <w:tcW w:w="826" w:type="dxa"/>
          </w:tcPr>
          <w:p w14:paraId="7EEA552B">
            <w:pPr>
              <w:spacing w:line="360" w:lineRule="auto"/>
              <w:rPr>
                <w:rFonts w:hint="eastAsia" w:ascii="宋体" w:hAnsi="宋体" w:eastAsia="宋体" w:cs="宋体"/>
                <w:sz w:val="24"/>
                <w:szCs w:val="24"/>
              </w:rPr>
            </w:pPr>
          </w:p>
        </w:tc>
      </w:tr>
      <w:tr w14:paraId="1AD1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558229CC">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w:t>
            </w:r>
          </w:p>
        </w:tc>
        <w:tc>
          <w:tcPr>
            <w:tcW w:w="6516" w:type="dxa"/>
            <w:vAlign w:val="center"/>
          </w:tcPr>
          <w:p w14:paraId="21532370">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对供货商要求</w:t>
            </w:r>
            <w:r>
              <w:rPr>
                <w:rFonts w:hint="eastAsia" w:ascii="宋体" w:hAnsi="宋体" w:eastAsia="宋体" w:cs="宋体"/>
                <w:b/>
                <w:bCs/>
                <w:sz w:val="24"/>
                <w:szCs w:val="24"/>
                <w:lang w:eastAsia="zh-CN"/>
              </w:rPr>
              <w:t>：</w:t>
            </w:r>
          </w:p>
        </w:tc>
        <w:tc>
          <w:tcPr>
            <w:tcW w:w="826" w:type="dxa"/>
          </w:tcPr>
          <w:p w14:paraId="2DD461DF">
            <w:pPr>
              <w:spacing w:line="360" w:lineRule="auto"/>
              <w:rPr>
                <w:rFonts w:hint="eastAsia" w:ascii="宋体" w:hAnsi="宋体" w:eastAsia="宋体" w:cs="宋体"/>
                <w:sz w:val="24"/>
                <w:szCs w:val="24"/>
              </w:rPr>
            </w:pPr>
          </w:p>
        </w:tc>
      </w:tr>
      <w:tr w14:paraId="6AB4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2B897DA2">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12.1</w:t>
            </w:r>
          </w:p>
        </w:tc>
        <w:tc>
          <w:tcPr>
            <w:tcW w:w="6516" w:type="dxa"/>
            <w:vAlign w:val="center"/>
          </w:tcPr>
          <w:p w14:paraId="466CD181">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在中国境内在精加工领域有众多的用户，并保持良好声誉</w:t>
            </w:r>
            <w:r>
              <w:rPr>
                <w:rFonts w:hint="eastAsia" w:ascii="宋体" w:hAnsi="宋体" w:eastAsia="宋体" w:cs="宋体"/>
                <w:sz w:val="24"/>
                <w:szCs w:val="24"/>
                <w:lang w:eastAsia="zh-CN"/>
              </w:rPr>
              <w:t>。</w:t>
            </w:r>
          </w:p>
        </w:tc>
        <w:tc>
          <w:tcPr>
            <w:tcW w:w="826" w:type="dxa"/>
          </w:tcPr>
          <w:p w14:paraId="7946A6E0">
            <w:pPr>
              <w:spacing w:line="360" w:lineRule="auto"/>
              <w:rPr>
                <w:rFonts w:hint="eastAsia" w:ascii="宋体" w:hAnsi="宋体" w:eastAsia="宋体" w:cs="宋体"/>
                <w:sz w:val="24"/>
                <w:szCs w:val="24"/>
              </w:rPr>
            </w:pPr>
          </w:p>
        </w:tc>
      </w:tr>
      <w:tr w14:paraId="1E1D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50A5B6CF">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12.2</w:t>
            </w:r>
          </w:p>
        </w:tc>
        <w:tc>
          <w:tcPr>
            <w:tcW w:w="6516" w:type="dxa"/>
            <w:vAlign w:val="center"/>
          </w:tcPr>
          <w:p w14:paraId="5A1F3130">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在中国境内设有办事处并有精通</w:t>
            </w:r>
            <w:r>
              <w:rPr>
                <w:rFonts w:hint="eastAsia" w:ascii="宋体" w:hAnsi="宋体" w:eastAsia="宋体" w:cs="宋体"/>
                <w:sz w:val="24"/>
                <w:szCs w:val="24"/>
                <w:lang w:val="en-US" w:eastAsia="zh-CN"/>
              </w:rPr>
              <w:t>四爪卡盘</w:t>
            </w:r>
            <w:r>
              <w:rPr>
                <w:rFonts w:hint="eastAsia" w:ascii="宋体" w:hAnsi="宋体" w:eastAsia="宋体" w:cs="宋体"/>
                <w:sz w:val="24"/>
                <w:szCs w:val="24"/>
              </w:rPr>
              <w:t>的专职服务工程师</w:t>
            </w:r>
            <w:r>
              <w:rPr>
                <w:rFonts w:hint="eastAsia" w:ascii="宋体" w:hAnsi="宋体" w:eastAsia="宋体" w:cs="宋体"/>
                <w:sz w:val="24"/>
                <w:szCs w:val="24"/>
                <w:lang w:eastAsia="zh-CN"/>
              </w:rPr>
              <w:t>。</w:t>
            </w:r>
          </w:p>
        </w:tc>
        <w:tc>
          <w:tcPr>
            <w:tcW w:w="826" w:type="dxa"/>
          </w:tcPr>
          <w:p w14:paraId="60EF2E37">
            <w:pPr>
              <w:spacing w:line="360" w:lineRule="auto"/>
              <w:rPr>
                <w:rFonts w:hint="eastAsia" w:ascii="宋体" w:hAnsi="宋体" w:eastAsia="宋体" w:cs="宋体"/>
                <w:sz w:val="24"/>
                <w:szCs w:val="24"/>
              </w:rPr>
            </w:pPr>
          </w:p>
        </w:tc>
      </w:tr>
      <w:tr w14:paraId="0881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43EDFB1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12.3</w:t>
            </w:r>
          </w:p>
        </w:tc>
        <w:tc>
          <w:tcPr>
            <w:tcW w:w="6516" w:type="dxa"/>
            <w:vAlign w:val="center"/>
          </w:tcPr>
          <w:p w14:paraId="034491AC">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同类型</w:t>
            </w:r>
            <w:r>
              <w:rPr>
                <w:rFonts w:hint="eastAsia" w:ascii="宋体" w:hAnsi="宋体" w:eastAsia="宋体" w:cs="宋体"/>
                <w:sz w:val="24"/>
                <w:szCs w:val="24"/>
                <w:lang w:val="en-US" w:eastAsia="zh-CN"/>
              </w:rPr>
              <w:t>卡盘</w:t>
            </w:r>
            <w:r>
              <w:rPr>
                <w:rFonts w:hint="eastAsia" w:ascii="宋体" w:hAnsi="宋体" w:eastAsia="宋体" w:cs="宋体"/>
                <w:sz w:val="24"/>
                <w:szCs w:val="24"/>
              </w:rPr>
              <w:t>在中国境内用户的拥有量至少20</w:t>
            </w:r>
            <w:r>
              <w:rPr>
                <w:rFonts w:hint="eastAsia" w:ascii="宋体" w:hAnsi="宋体" w:eastAsia="宋体" w:cs="宋体"/>
                <w:sz w:val="24"/>
                <w:szCs w:val="24"/>
                <w:lang w:val="en-US" w:eastAsia="zh-CN"/>
              </w:rPr>
              <w:t>个</w:t>
            </w:r>
            <w:r>
              <w:rPr>
                <w:rFonts w:hint="eastAsia" w:ascii="宋体" w:hAnsi="宋体" w:eastAsia="宋体" w:cs="宋体"/>
                <w:sz w:val="24"/>
                <w:szCs w:val="24"/>
              </w:rPr>
              <w:t>以上，并且</w:t>
            </w:r>
            <w:r>
              <w:rPr>
                <w:rFonts w:hint="eastAsia" w:ascii="宋体" w:hAnsi="宋体" w:eastAsia="宋体" w:cs="宋体"/>
                <w:sz w:val="24"/>
                <w:szCs w:val="24"/>
                <w:lang w:val="en-US" w:eastAsia="zh-CN"/>
              </w:rPr>
              <w:t>卡盘</w:t>
            </w:r>
            <w:r>
              <w:rPr>
                <w:rFonts w:hint="eastAsia" w:ascii="宋体" w:hAnsi="宋体" w:eastAsia="宋体" w:cs="宋体"/>
                <w:sz w:val="24"/>
                <w:szCs w:val="24"/>
              </w:rPr>
              <w:t>运行良好，有很好声誉</w:t>
            </w:r>
            <w:r>
              <w:rPr>
                <w:rFonts w:hint="eastAsia" w:ascii="宋体" w:hAnsi="宋体" w:eastAsia="宋体" w:cs="宋体"/>
                <w:sz w:val="24"/>
                <w:szCs w:val="24"/>
                <w:lang w:eastAsia="zh-CN"/>
              </w:rPr>
              <w:t>。</w:t>
            </w:r>
          </w:p>
        </w:tc>
        <w:tc>
          <w:tcPr>
            <w:tcW w:w="826" w:type="dxa"/>
          </w:tcPr>
          <w:p w14:paraId="533D85A9">
            <w:pPr>
              <w:spacing w:line="360" w:lineRule="auto"/>
              <w:rPr>
                <w:rFonts w:hint="eastAsia" w:ascii="宋体" w:hAnsi="宋体" w:eastAsia="宋体" w:cs="宋体"/>
                <w:sz w:val="24"/>
                <w:szCs w:val="24"/>
              </w:rPr>
            </w:pPr>
          </w:p>
        </w:tc>
      </w:tr>
      <w:tr w14:paraId="393F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11D049AA">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12.4</w:t>
            </w:r>
          </w:p>
        </w:tc>
        <w:tc>
          <w:tcPr>
            <w:tcW w:w="6516" w:type="dxa"/>
            <w:vAlign w:val="center"/>
          </w:tcPr>
          <w:p w14:paraId="7F128895">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制造商应具有</w:t>
            </w:r>
            <w:r>
              <w:rPr>
                <w:rFonts w:hint="eastAsia" w:ascii="宋体" w:hAnsi="宋体" w:eastAsia="宋体" w:cs="宋体"/>
                <w:sz w:val="24"/>
                <w:szCs w:val="24"/>
                <w:lang w:val="en-US" w:eastAsia="zh-CN"/>
              </w:rPr>
              <w:t>响应四爪卡盘</w:t>
            </w:r>
            <w:r>
              <w:rPr>
                <w:rFonts w:hint="eastAsia" w:ascii="宋体" w:hAnsi="宋体" w:eastAsia="宋体" w:cs="宋体"/>
                <w:sz w:val="24"/>
                <w:szCs w:val="24"/>
              </w:rPr>
              <w:t>的生产能力和供货能力，具有良好的设备、工艺及相应的试验检测手段，并且已获</w:t>
            </w:r>
            <w:r>
              <w:rPr>
                <w:rFonts w:hint="eastAsia" w:ascii="宋体" w:hAnsi="宋体" w:eastAsia="宋体" w:cs="宋体"/>
                <w:sz w:val="24"/>
                <w:szCs w:val="24"/>
                <w:lang w:eastAsia="zh-CN"/>
              </w:rPr>
              <w:t>得</w:t>
            </w:r>
            <w:r>
              <w:rPr>
                <w:rFonts w:hint="eastAsia" w:ascii="宋体" w:hAnsi="宋体" w:eastAsia="宋体" w:cs="宋体"/>
                <w:sz w:val="24"/>
                <w:szCs w:val="24"/>
              </w:rPr>
              <w:t>ISO 9001:2000质量资格认证</w:t>
            </w:r>
            <w:r>
              <w:rPr>
                <w:rFonts w:hint="eastAsia" w:ascii="宋体" w:hAnsi="宋体" w:eastAsia="宋体" w:cs="宋体"/>
                <w:sz w:val="24"/>
                <w:szCs w:val="24"/>
                <w:lang w:eastAsia="zh-CN"/>
              </w:rPr>
              <w:t>。</w:t>
            </w:r>
          </w:p>
        </w:tc>
        <w:tc>
          <w:tcPr>
            <w:tcW w:w="826" w:type="dxa"/>
          </w:tcPr>
          <w:p w14:paraId="2D181771">
            <w:pPr>
              <w:spacing w:line="360" w:lineRule="auto"/>
              <w:rPr>
                <w:rFonts w:hint="eastAsia" w:ascii="宋体" w:hAnsi="宋体" w:eastAsia="宋体" w:cs="宋体"/>
                <w:sz w:val="24"/>
                <w:szCs w:val="24"/>
              </w:rPr>
            </w:pPr>
          </w:p>
        </w:tc>
      </w:tr>
      <w:tr w14:paraId="51DE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0BC3FBFA">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w:t>
            </w:r>
          </w:p>
        </w:tc>
        <w:tc>
          <w:tcPr>
            <w:tcW w:w="6516" w:type="dxa"/>
            <w:vAlign w:val="center"/>
          </w:tcPr>
          <w:p w14:paraId="33D75DF5">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质保要求</w:t>
            </w:r>
            <w:r>
              <w:rPr>
                <w:rFonts w:hint="eastAsia" w:ascii="宋体" w:hAnsi="宋体" w:eastAsia="宋体" w:cs="宋体"/>
                <w:b/>
                <w:bCs/>
                <w:sz w:val="24"/>
                <w:szCs w:val="24"/>
                <w:lang w:eastAsia="zh-CN"/>
              </w:rPr>
              <w:t>：</w:t>
            </w:r>
          </w:p>
        </w:tc>
        <w:tc>
          <w:tcPr>
            <w:tcW w:w="826" w:type="dxa"/>
          </w:tcPr>
          <w:p w14:paraId="5D4A875E">
            <w:pPr>
              <w:spacing w:line="360" w:lineRule="auto"/>
              <w:rPr>
                <w:rFonts w:hint="eastAsia" w:ascii="宋体" w:hAnsi="宋体" w:eastAsia="宋体" w:cs="宋体"/>
                <w:sz w:val="24"/>
                <w:szCs w:val="24"/>
              </w:rPr>
            </w:pPr>
          </w:p>
        </w:tc>
      </w:tr>
      <w:tr w14:paraId="6218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5E0BD0F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13.1</w:t>
            </w:r>
          </w:p>
          <w:p w14:paraId="7D658D23">
            <w:pPr>
              <w:spacing w:line="360" w:lineRule="auto"/>
              <w:rPr>
                <w:rFonts w:hint="eastAsia" w:ascii="宋体" w:hAnsi="宋体" w:eastAsia="宋体" w:cs="宋体"/>
                <w:b/>
                <w:bCs/>
                <w:sz w:val="24"/>
                <w:szCs w:val="24"/>
              </w:rPr>
            </w:pPr>
          </w:p>
        </w:tc>
        <w:tc>
          <w:tcPr>
            <w:tcW w:w="6516" w:type="dxa"/>
            <w:vAlign w:val="center"/>
          </w:tcPr>
          <w:p w14:paraId="04F74B89">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卡盘</w:t>
            </w:r>
            <w:r>
              <w:rPr>
                <w:rFonts w:hint="eastAsia" w:ascii="宋体" w:hAnsi="宋体" w:eastAsia="宋体" w:cs="宋体"/>
                <w:sz w:val="24"/>
                <w:szCs w:val="24"/>
              </w:rPr>
              <w:t>终验收合格后，质量保修期为一年。服务应及时有效，在设备保修期内，如果设备发生故障，要求卖方在接到买方故障信息后24小时内响应，应尽快派有经验的技术人员赶到现场，免费维修或更换有缺陷的货物或部件，</w:t>
            </w:r>
            <w:r>
              <w:rPr>
                <w:rFonts w:hint="eastAsia" w:ascii="宋体" w:hAnsi="宋体" w:eastAsia="宋体" w:cs="宋体"/>
                <w:sz w:val="24"/>
                <w:szCs w:val="24"/>
                <w:lang w:val="en-US" w:eastAsia="zh-CN"/>
              </w:rPr>
              <w:t>卡盘</w:t>
            </w:r>
            <w:r>
              <w:rPr>
                <w:rFonts w:hint="eastAsia" w:ascii="宋体" w:hAnsi="宋体" w:eastAsia="宋体" w:cs="宋体"/>
                <w:sz w:val="24"/>
                <w:szCs w:val="24"/>
              </w:rPr>
              <w:t>质量稳定可靠，无质量投诉。</w:t>
            </w:r>
          </w:p>
        </w:tc>
        <w:tc>
          <w:tcPr>
            <w:tcW w:w="826" w:type="dxa"/>
          </w:tcPr>
          <w:p w14:paraId="7DCABEB8">
            <w:pPr>
              <w:spacing w:line="360" w:lineRule="auto"/>
              <w:rPr>
                <w:rFonts w:hint="eastAsia" w:ascii="宋体" w:hAnsi="宋体" w:eastAsia="宋体" w:cs="宋体"/>
                <w:sz w:val="24"/>
                <w:szCs w:val="24"/>
              </w:rPr>
            </w:pPr>
          </w:p>
        </w:tc>
      </w:tr>
      <w:tr w14:paraId="7356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4AB5B2EC">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13.2</w:t>
            </w:r>
          </w:p>
        </w:tc>
        <w:tc>
          <w:tcPr>
            <w:tcW w:w="6516" w:type="dxa"/>
            <w:vAlign w:val="center"/>
          </w:tcPr>
          <w:p w14:paraId="22CE42F9">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卡盘</w:t>
            </w:r>
            <w:r>
              <w:rPr>
                <w:rFonts w:hint="eastAsia" w:ascii="宋体" w:hAnsi="宋体" w:eastAsia="宋体" w:cs="宋体"/>
                <w:sz w:val="24"/>
                <w:szCs w:val="24"/>
              </w:rPr>
              <w:t>保修期过后，卖方必须终身提供广泛优惠的技术支持及备件供应，在中国境内设有售后服务中心和备件库。</w:t>
            </w:r>
          </w:p>
        </w:tc>
        <w:tc>
          <w:tcPr>
            <w:tcW w:w="826" w:type="dxa"/>
          </w:tcPr>
          <w:p w14:paraId="6087F237">
            <w:pPr>
              <w:spacing w:line="360" w:lineRule="auto"/>
              <w:rPr>
                <w:rFonts w:hint="eastAsia" w:ascii="宋体" w:hAnsi="宋体" w:eastAsia="宋体" w:cs="宋体"/>
                <w:sz w:val="24"/>
                <w:szCs w:val="24"/>
              </w:rPr>
            </w:pPr>
          </w:p>
        </w:tc>
      </w:tr>
      <w:tr w14:paraId="4EF2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6B1E911E">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13.3</w:t>
            </w:r>
          </w:p>
        </w:tc>
        <w:tc>
          <w:tcPr>
            <w:tcW w:w="6516" w:type="dxa"/>
            <w:vAlign w:val="center"/>
          </w:tcPr>
          <w:p w14:paraId="08155C54">
            <w:pPr>
              <w:spacing w:line="360" w:lineRule="auto"/>
              <w:rPr>
                <w:rFonts w:hint="eastAsia" w:ascii="宋体" w:hAnsi="宋体" w:eastAsia="宋体" w:cs="宋体"/>
                <w:sz w:val="24"/>
                <w:szCs w:val="24"/>
              </w:rPr>
            </w:pPr>
            <w:r>
              <w:rPr>
                <w:rFonts w:hint="eastAsia" w:ascii="宋体" w:hAnsi="宋体" w:eastAsia="宋体" w:cs="宋体"/>
                <w:sz w:val="24"/>
                <w:szCs w:val="24"/>
              </w:rPr>
              <w:t>设备制造厂商必须保证供货设备的完整性，本</w:t>
            </w:r>
            <w:r>
              <w:rPr>
                <w:rFonts w:hint="eastAsia" w:ascii="宋体" w:hAnsi="宋体" w:eastAsia="宋体" w:cs="宋体"/>
                <w:sz w:val="24"/>
                <w:szCs w:val="24"/>
                <w:lang w:val="en-US" w:eastAsia="zh-CN"/>
              </w:rPr>
              <w:t>卡盘</w:t>
            </w:r>
            <w:r>
              <w:rPr>
                <w:rFonts w:hint="eastAsia" w:ascii="宋体" w:hAnsi="宋体" w:eastAsia="宋体" w:cs="宋体"/>
                <w:sz w:val="24"/>
                <w:szCs w:val="24"/>
              </w:rPr>
              <w:t>主体必须由中标厂商提供供货，不得另行分包，相关部件、附件必须全部采用原装进口或者国际知名品牌，必须是符合国际和国内有关标准规范的全新产品。</w:t>
            </w:r>
          </w:p>
        </w:tc>
        <w:tc>
          <w:tcPr>
            <w:tcW w:w="826" w:type="dxa"/>
          </w:tcPr>
          <w:p w14:paraId="2E59B9BB">
            <w:pPr>
              <w:spacing w:line="360" w:lineRule="auto"/>
              <w:rPr>
                <w:rFonts w:hint="eastAsia" w:ascii="宋体" w:hAnsi="宋体" w:eastAsia="宋体" w:cs="宋体"/>
                <w:sz w:val="24"/>
                <w:szCs w:val="24"/>
              </w:rPr>
            </w:pPr>
          </w:p>
        </w:tc>
      </w:tr>
      <w:tr w14:paraId="41A9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33AB23CF">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w:t>
            </w:r>
          </w:p>
        </w:tc>
        <w:tc>
          <w:tcPr>
            <w:tcW w:w="6516" w:type="dxa"/>
            <w:vAlign w:val="center"/>
          </w:tcPr>
          <w:p w14:paraId="15FC62C2">
            <w:pPr>
              <w:spacing w:line="360" w:lineRule="auto"/>
              <w:rPr>
                <w:rFonts w:hint="eastAsia" w:ascii="宋体" w:hAnsi="宋体" w:eastAsia="宋体" w:cs="宋体"/>
                <w:sz w:val="24"/>
                <w:szCs w:val="24"/>
              </w:rPr>
            </w:pPr>
            <w:r>
              <w:rPr>
                <w:rFonts w:hint="eastAsia" w:ascii="宋体" w:hAnsi="宋体" w:eastAsia="宋体" w:cs="宋体"/>
                <w:b/>
                <w:bCs/>
                <w:sz w:val="24"/>
                <w:szCs w:val="24"/>
              </w:rPr>
              <w:t>技术服务及要求</w:t>
            </w:r>
            <w:r>
              <w:rPr>
                <w:rFonts w:hint="eastAsia" w:ascii="宋体" w:hAnsi="宋体" w:eastAsia="宋体" w:cs="宋体"/>
                <w:sz w:val="24"/>
                <w:szCs w:val="24"/>
              </w:rPr>
              <w:t>：</w:t>
            </w:r>
          </w:p>
        </w:tc>
        <w:tc>
          <w:tcPr>
            <w:tcW w:w="826" w:type="dxa"/>
          </w:tcPr>
          <w:p w14:paraId="7D238FCA">
            <w:pPr>
              <w:spacing w:line="360" w:lineRule="auto"/>
              <w:rPr>
                <w:rFonts w:hint="eastAsia" w:ascii="宋体" w:hAnsi="宋体" w:eastAsia="宋体" w:cs="宋体"/>
                <w:sz w:val="24"/>
                <w:szCs w:val="24"/>
              </w:rPr>
            </w:pPr>
          </w:p>
        </w:tc>
      </w:tr>
      <w:tr w14:paraId="45B1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3FA28202">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14.1</w:t>
            </w:r>
          </w:p>
        </w:tc>
        <w:tc>
          <w:tcPr>
            <w:tcW w:w="6516" w:type="dxa"/>
            <w:vAlign w:val="center"/>
          </w:tcPr>
          <w:p w14:paraId="1CF1279B">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卡盘</w:t>
            </w:r>
            <w:r>
              <w:rPr>
                <w:rFonts w:hint="eastAsia" w:ascii="宋体" w:hAnsi="宋体" w:eastAsia="宋体" w:cs="宋体"/>
                <w:sz w:val="24"/>
                <w:szCs w:val="24"/>
              </w:rPr>
              <w:t>预验收在卖方工厂进行，预验收合格后才能发货。</w:t>
            </w:r>
          </w:p>
        </w:tc>
        <w:tc>
          <w:tcPr>
            <w:tcW w:w="826" w:type="dxa"/>
          </w:tcPr>
          <w:p w14:paraId="7F67FCC1">
            <w:pPr>
              <w:spacing w:line="360" w:lineRule="auto"/>
              <w:rPr>
                <w:rFonts w:hint="eastAsia" w:ascii="宋体" w:hAnsi="宋体" w:eastAsia="宋体" w:cs="宋体"/>
                <w:sz w:val="24"/>
                <w:szCs w:val="24"/>
              </w:rPr>
            </w:pPr>
          </w:p>
        </w:tc>
      </w:tr>
      <w:tr w14:paraId="188C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01C0B596">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14.2</w:t>
            </w:r>
          </w:p>
        </w:tc>
        <w:tc>
          <w:tcPr>
            <w:tcW w:w="6516" w:type="dxa"/>
            <w:vAlign w:val="center"/>
          </w:tcPr>
          <w:p w14:paraId="6284D566">
            <w:pPr>
              <w:spacing w:line="360" w:lineRule="auto"/>
              <w:rPr>
                <w:rFonts w:hint="eastAsia" w:ascii="宋体" w:hAnsi="宋体" w:eastAsia="宋体" w:cs="宋体"/>
                <w:sz w:val="24"/>
                <w:szCs w:val="24"/>
              </w:rPr>
            </w:pPr>
            <w:r>
              <w:rPr>
                <w:rFonts w:hint="eastAsia" w:ascii="宋体" w:hAnsi="宋体" w:eastAsia="宋体" w:cs="宋体"/>
                <w:sz w:val="24"/>
                <w:szCs w:val="24"/>
              </w:rPr>
              <w:t>试件图在技术协议签订时，由双方签字确认。</w:t>
            </w:r>
          </w:p>
        </w:tc>
        <w:tc>
          <w:tcPr>
            <w:tcW w:w="826" w:type="dxa"/>
          </w:tcPr>
          <w:p w14:paraId="62E154B9">
            <w:pPr>
              <w:spacing w:line="360" w:lineRule="auto"/>
              <w:rPr>
                <w:rFonts w:hint="eastAsia" w:ascii="宋体" w:hAnsi="宋体" w:eastAsia="宋体" w:cs="宋体"/>
                <w:sz w:val="24"/>
                <w:szCs w:val="24"/>
              </w:rPr>
            </w:pPr>
          </w:p>
        </w:tc>
      </w:tr>
      <w:tr w14:paraId="0A08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78" w:hRule="atLeast"/>
          <w:jc w:val="center"/>
        </w:trPr>
        <w:tc>
          <w:tcPr>
            <w:tcW w:w="1003" w:type="dxa"/>
            <w:vAlign w:val="center"/>
          </w:tcPr>
          <w:p w14:paraId="4AC7AA5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w:t>
            </w:r>
          </w:p>
        </w:tc>
        <w:tc>
          <w:tcPr>
            <w:tcW w:w="6516" w:type="dxa"/>
            <w:vAlign w:val="center"/>
          </w:tcPr>
          <w:p w14:paraId="04773393">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安装、调试、培训</w:t>
            </w:r>
            <w:r>
              <w:rPr>
                <w:rFonts w:hint="eastAsia" w:ascii="宋体" w:hAnsi="宋体" w:eastAsia="宋体" w:cs="宋体"/>
                <w:b/>
                <w:bCs/>
                <w:sz w:val="24"/>
                <w:szCs w:val="24"/>
                <w:lang w:eastAsia="zh-CN"/>
              </w:rPr>
              <w:t>：</w:t>
            </w:r>
          </w:p>
        </w:tc>
        <w:tc>
          <w:tcPr>
            <w:tcW w:w="826" w:type="dxa"/>
          </w:tcPr>
          <w:p w14:paraId="7CF01DCD">
            <w:pPr>
              <w:spacing w:line="360" w:lineRule="auto"/>
              <w:rPr>
                <w:rFonts w:hint="eastAsia" w:ascii="宋体" w:hAnsi="宋体" w:eastAsia="宋体" w:cs="宋体"/>
                <w:sz w:val="24"/>
                <w:szCs w:val="24"/>
              </w:rPr>
            </w:pPr>
          </w:p>
        </w:tc>
      </w:tr>
      <w:tr w14:paraId="429B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528A142C">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15.1</w:t>
            </w:r>
          </w:p>
        </w:tc>
        <w:tc>
          <w:tcPr>
            <w:tcW w:w="6516" w:type="dxa"/>
            <w:vAlign w:val="center"/>
          </w:tcPr>
          <w:p w14:paraId="6406FE9D">
            <w:pPr>
              <w:spacing w:line="360" w:lineRule="auto"/>
              <w:rPr>
                <w:rFonts w:hint="eastAsia" w:ascii="宋体" w:hAnsi="宋体" w:eastAsia="宋体" w:cs="宋体"/>
                <w:sz w:val="24"/>
                <w:szCs w:val="24"/>
              </w:rPr>
            </w:pPr>
            <w:r>
              <w:rPr>
                <w:rFonts w:hint="eastAsia" w:ascii="宋体" w:hAnsi="宋体" w:eastAsia="宋体" w:cs="宋体"/>
                <w:sz w:val="24"/>
                <w:szCs w:val="24"/>
              </w:rPr>
              <w:t>当设备到达买方现场，卖方负责派技术人员到买方现场对</w:t>
            </w:r>
            <w:r>
              <w:rPr>
                <w:rFonts w:hint="eastAsia" w:ascii="宋体" w:hAnsi="宋体" w:eastAsia="宋体" w:cs="宋体"/>
                <w:sz w:val="24"/>
                <w:szCs w:val="24"/>
                <w:lang w:val="en-US" w:eastAsia="zh-CN"/>
              </w:rPr>
              <w:t>卡盘</w:t>
            </w:r>
            <w:r>
              <w:rPr>
                <w:rFonts w:hint="eastAsia" w:ascii="宋体" w:hAnsi="宋体" w:eastAsia="宋体" w:cs="宋体"/>
                <w:sz w:val="24"/>
                <w:szCs w:val="24"/>
              </w:rPr>
              <w:t>进行安装、调试、验收工作。</w:t>
            </w:r>
          </w:p>
        </w:tc>
        <w:tc>
          <w:tcPr>
            <w:tcW w:w="826" w:type="dxa"/>
          </w:tcPr>
          <w:p w14:paraId="49A8441B">
            <w:pPr>
              <w:spacing w:line="360" w:lineRule="auto"/>
              <w:rPr>
                <w:rFonts w:hint="eastAsia" w:ascii="宋体" w:hAnsi="宋体" w:eastAsia="宋体" w:cs="宋体"/>
                <w:sz w:val="24"/>
                <w:szCs w:val="24"/>
              </w:rPr>
            </w:pPr>
          </w:p>
        </w:tc>
      </w:tr>
      <w:tr w14:paraId="2A13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32B7BC03">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15.2</w:t>
            </w:r>
          </w:p>
          <w:p w14:paraId="01984584">
            <w:pPr>
              <w:spacing w:line="360" w:lineRule="auto"/>
              <w:rPr>
                <w:rFonts w:hint="eastAsia" w:ascii="宋体" w:hAnsi="宋体" w:eastAsia="宋体" w:cs="宋体"/>
                <w:b/>
                <w:bCs/>
                <w:sz w:val="24"/>
                <w:szCs w:val="24"/>
              </w:rPr>
            </w:pPr>
          </w:p>
        </w:tc>
        <w:tc>
          <w:tcPr>
            <w:tcW w:w="6516" w:type="dxa"/>
            <w:vAlign w:val="center"/>
          </w:tcPr>
          <w:p w14:paraId="13DBB5D0">
            <w:pPr>
              <w:spacing w:line="360" w:lineRule="auto"/>
              <w:rPr>
                <w:rFonts w:hint="eastAsia" w:ascii="宋体" w:hAnsi="宋体" w:eastAsia="宋体" w:cs="宋体"/>
                <w:sz w:val="24"/>
                <w:szCs w:val="24"/>
              </w:rPr>
            </w:pPr>
            <w:r>
              <w:rPr>
                <w:rFonts w:hint="eastAsia" w:ascii="宋体" w:hAnsi="宋体" w:eastAsia="宋体" w:cs="宋体"/>
                <w:sz w:val="24"/>
                <w:szCs w:val="24"/>
              </w:rPr>
              <w:t>设备安装调试验收合格后，由卖方技术人员在买方现场免费对操作、维修、编程人员进行不少于5个工作日的基本操作、维修及软件应用的技术培训和技术报务。</w:t>
            </w:r>
          </w:p>
        </w:tc>
        <w:tc>
          <w:tcPr>
            <w:tcW w:w="826" w:type="dxa"/>
          </w:tcPr>
          <w:p w14:paraId="728C914C">
            <w:pPr>
              <w:spacing w:line="360" w:lineRule="auto"/>
              <w:rPr>
                <w:rFonts w:hint="eastAsia" w:ascii="宋体" w:hAnsi="宋体" w:eastAsia="宋体" w:cs="宋体"/>
                <w:sz w:val="24"/>
                <w:szCs w:val="24"/>
              </w:rPr>
            </w:pPr>
          </w:p>
        </w:tc>
      </w:tr>
      <w:tr w14:paraId="0BBE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6218D48D">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w:t>
            </w:r>
          </w:p>
        </w:tc>
        <w:tc>
          <w:tcPr>
            <w:tcW w:w="6516" w:type="dxa"/>
            <w:vAlign w:val="center"/>
          </w:tcPr>
          <w:p w14:paraId="1336215A">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终验收</w:t>
            </w:r>
            <w:r>
              <w:rPr>
                <w:rFonts w:hint="eastAsia" w:ascii="宋体" w:hAnsi="宋体" w:eastAsia="宋体" w:cs="宋体"/>
                <w:b/>
                <w:bCs/>
                <w:sz w:val="24"/>
                <w:szCs w:val="24"/>
                <w:lang w:eastAsia="zh-CN"/>
              </w:rPr>
              <w:t>：</w:t>
            </w:r>
          </w:p>
        </w:tc>
        <w:tc>
          <w:tcPr>
            <w:tcW w:w="826" w:type="dxa"/>
          </w:tcPr>
          <w:p w14:paraId="40108092">
            <w:pPr>
              <w:spacing w:line="360" w:lineRule="auto"/>
              <w:rPr>
                <w:rFonts w:hint="eastAsia" w:ascii="宋体" w:hAnsi="宋体" w:eastAsia="宋体" w:cs="宋体"/>
                <w:sz w:val="24"/>
                <w:szCs w:val="24"/>
              </w:rPr>
            </w:pPr>
          </w:p>
        </w:tc>
      </w:tr>
      <w:tr w14:paraId="0966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0D41E4B7">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16.1</w:t>
            </w:r>
          </w:p>
        </w:tc>
        <w:tc>
          <w:tcPr>
            <w:tcW w:w="6516" w:type="dxa"/>
            <w:vAlign w:val="center"/>
          </w:tcPr>
          <w:p w14:paraId="57F66D29">
            <w:pPr>
              <w:spacing w:line="360" w:lineRule="auto"/>
              <w:rPr>
                <w:rFonts w:hint="eastAsia" w:ascii="宋体" w:hAnsi="宋体" w:eastAsia="宋体" w:cs="宋体"/>
                <w:sz w:val="24"/>
                <w:szCs w:val="24"/>
              </w:rPr>
            </w:pPr>
            <w:r>
              <w:rPr>
                <w:rFonts w:hint="eastAsia" w:ascii="宋体" w:hAnsi="宋体" w:eastAsia="宋体" w:cs="宋体"/>
                <w:sz w:val="24"/>
                <w:szCs w:val="24"/>
              </w:rPr>
              <w:t>双方共同清点供货范围。</w:t>
            </w:r>
          </w:p>
        </w:tc>
        <w:tc>
          <w:tcPr>
            <w:tcW w:w="826" w:type="dxa"/>
          </w:tcPr>
          <w:p w14:paraId="2A24F0DE">
            <w:pPr>
              <w:spacing w:line="360" w:lineRule="auto"/>
              <w:rPr>
                <w:rFonts w:hint="eastAsia" w:ascii="宋体" w:hAnsi="宋体" w:eastAsia="宋体" w:cs="宋体"/>
                <w:sz w:val="24"/>
                <w:szCs w:val="24"/>
              </w:rPr>
            </w:pPr>
          </w:p>
        </w:tc>
      </w:tr>
      <w:tr w14:paraId="4E8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02" w:hRule="atLeast"/>
          <w:jc w:val="center"/>
        </w:trPr>
        <w:tc>
          <w:tcPr>
            <w:tcW w:w="1003" w:type="dxa"/>
            <w:vAlign w:val="center"/>
          </w:tcPr>
          <w:p w14:paraId="41B5B61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16.2</w:t>
            </w:r>
          </w:p>
        </w:tc>
        <w:tc>
          <w:tcPr>
            <w:tcW w:w="6516" w:type="dxa"/>
            <w:vAlign w:val="center"/>
          </w:tcPr>
          <w:p w14:paraId="78DCFBB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卡盘</w:t>
            </w:r>
            <w:r>
              <w:rPr>
                <w:rFonts w:hint="eastAsia" w:ascii="宋体" w:hAnsi="宋体" w:eastAsia="宋体" w:cs="宋体"/>
                <w:sz w:val="24"/>
                <w:szCs w:val="24"/>
              </w:rPr>
              <w:t>功能检查</w:t>
            </w:r>
            <w:r>
              <w:rPr>
                <w:rFonts w:hint="eastAsia" w:ascii="宋体" w:hAnsi="宋体" w:eastAsia="宋体" w:cs="宋体"/>
                <w:sz w:val="24"/>
                <w:szCs w:val="24"/>
                <w:lang w:eastAsia="zh-CN"/>
              </w:rPr>
              <w:t>。</w:t>
            </w:r>
          </w:p>
        </w:tc>
        <w:tc>
          <w:tcPr>
            <w:tcW w:w="826" w:type="dxa"/>
          </w:tcPr>
          <w:p w14:paraId="3DFE2E0C">
            <w:pPr>
              <w:spacing w:line="360" w:lineRule="auto"/>
              <w:rPr>
                <w:rFonts w:hint="eastAsia" w:ascii="宋体" w:hAnsi="宋体" w:eastAsia="宋体" w:cs="宋体"/>
                <w:sz w:val="24"/>
                <w:szCs w:val="24"/>
              </w:rPr>
            </w:pPr>
          </w:p>
        </w:tc>
      </w:tr>
      <w:tr w14:paraId="715D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79B05F85">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16.3</w:t>
            </w:r>
          </w:p>
        </w:tc>
        <w:tc>
          <w:tcPr>
            <w:tcW w:w="6516" w:type="dxa"/>
            <w:vAlign w:val="center"/>
          </w:tcPr>
          <w:p w14:paraId="076B626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卡盘</w:t>
            </w:r>
            <w:r>
              <w:rPr>
                <w:rFonts w:hint="eastAsia" w:ascii="宋体" w:hAnsi="宋体" w:eastAsia="宋体" w:cs="宋体"/>
                <w:sz w:val="24"/>
                <w:szCs w:val="24"/>
              </w:rPr>
              <w:t>静态精度检查</w:t>
            </w:r>
            <w:r>
              <w:rPr>
                <w:rFonts w:hint="eastAsia" w:ascii="宋体" w:hAnsi="宋体" w:eastAsia="宋体" w:cs="宋体"/>
                <w:sz w:val="24"/>
                <w:szCs w:val="24"/>
                <w:lang w:eastAsia="zh-CN"/>
              </w:rPr>
              <w:t>。</w:t>
            </w:r>
          </w:p>
        </w:tc>
        <w:tc>
          <w:tcPr>
            <w:tcW w:w="826" w:type="dxa"/>
          </w:tcPr>
          <w:p w14:paraId="49A2E904">
            <w:pPr>
              <w:spacing w:line="360" w:lineRule="auto"/>
              <w:rPr>
                <w:rFonts w:hint="eastAsia" w:ascii="宋体" w:hAnsi="宋体" w:eastAsia="宋体" w:cs="宋体"/>
                <w:sz w:val="24"/>
                <w:szCs w:val="24"/>
              </w:rPr>
            </w:pPr>
          </w:p>
        </w:tc>
      </w:tr>
      <w:tr w14:paraId="35D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vAlign w:val="center"/>
          </w:tcPr>
          <w:p w14:paraId="0A07F49F">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16.4</w:t>
            </w:r>
          </w:p>
        </w:tc>
        <w:tc>
          <w:tcPr>
            <w:tcW w:w="6516" w:type="dxa"/>
            <w:vAlign w:val="center"/>
          </w:tcPr>
          <w:p w14:paraId="6FD5A15C">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终验收应包括对</w:t>
            </w:r>
            <w:r>
              <w:rPr>
                <w:rFonts w:hint="eastAsia" w:ascii="宋体" w:hAnsi="宋体" w:eastAsia="宋体" w:cs="宋体"/>
                <w:sz w:val="24"/>
                <w:szCs w:val="24"/>
                <w:lang w:val="en-US" w:eastAsia="zh-CN"/>
              </w:rPr>
              <w:t>卡盘</w:t>
            </w:r>
            <w:r>
              <w:rPr>
                <w:rFonts w:hint="eastAsia" w:ascii="宋体" w:hAnsi="宋体" w:eastAsia="宋体" w:cs="宋体"/>
                <w:sz w:val="24"/>
                <w:szCs w:val="24"/>
              </w:rPr>
              <w:t>的精度验收和对卖方标准试件的切削验收，现场调试加工出符合买方要求的合格试件</w:t>
            </w:r>
            <w:r>
              <w:rPr>
                <w:rFonts w:hint="eastAsia" w:ascii="宋体" w:hAnsi="宋体" w:eastAsia="宋体" w:cs="宋体"/>
                <w:sz w:val="24"/>
                <w:szCs w:val="24"/>
                <w:lang w:eastAsia="zh-CN"/>
              </w:rPr>
              <w:t>。</w:t>
            </w:r>
          </w:p>
          <w:p w14:paraId="0AA45FE8">
            <w:pPr>
              <w:spacing w:line="360" w:lineRule="auto"/>
              <w:rPr>
                <w:rFonts w:hint="eastAsia" w:ascii="宋体" w:hAnsi="宋体" w:eastAsia="宋体" w:cs="宋体"/>
                <w:sz w:val="24"/>
                <w:szCs w:val="24"/>
              </w:rPr>
            </w:pPr>
            <w:r>
              <w:rPr>
                <w:rFonts w:hint="eastAsia" w:ascii="宋体" w:hAnsi="宋体" w:eastAsia="宋体" w:cs="宋体"/>
                <w:sz w:val="24"/>
                <w:szCs w:val="24"/>
              </w:rPr>
              <w:t>实验部件</w:t>
            </w:r>
            <w:r>
              <w:rPr>
                <w:rFonts w:hint="eastAsia" w:ascii="宋体" w:hAnsi="宋体" w:eastAsia="宋体" w:cs="宋体"/>
                <w:sz w:val="24"/>
                <w:szCs w:val="24"/>
                <w:lang w:eastAsia="zh-CN"/>
              </w:rPr>
              <w:t>加工精度满足要求。</w:t>
            </w:r>
          </w:p>
          <w:p w14:paraId="12962366">
            <w:pPr>
              <w:spacing w:line="360" w:lineRule="auto"/>
              <w:rPr>
                <w:rFonts w:hint="eastAsia" w:ascii="宋体" w:hAnsi="宋体" w:eastAsia="宋体" w:cs="宋体"/>
                <w:sz w:val="24"/>
                <w:szCs w:val="24"/>
              </w:rPr>
            </w:pPr>
            <w:r>
              <w:rPr>
                <w:rFonts w:hint="eastAsia" w:ascii="宋体" w:hAnsi="宋体" w:eastAsia="宋体" w:cs="宋体"/>
                <w:sz w:val="24"/>
                <w:szCs w:val="24"/>
              </w:rPr>
              <w:t>对买方人员在</w:t>
            </w:r>
            <w:r>
              <w:rPr>
                <w:rFonts w:hint="eastAsia" w:ascii="宋体" w:hAnsi="宋体" w:eastAsia="宋体" w:cs="宋体"/>
                <w:sz w:val="24"/>
                <w:szCs w:val="24"/>
                <w:lang w:val="en-US" w:eastAsia="zh-CN"/>
              </w:rPr>
              <w:t>卡盘</w:t>
            </w:r>
            <w:r>
              <w:rPr>
                <w:rFonts w:hint="eastAsia" w:ascii="宋体" w:hAnsi="宋体" w:eastAsia="宋体" w:cs="宋体"/>
                <w:sz w:val="24"/>
                <w:szCs w:val="24"/>
              </w:rPr>
              <w:t>操作和维修方面的培训，达到可基本独立操作调整机床加工产品的水平。</w:t>
            </w:r>
          </w:p>
        </w:tc>
        <w:tc>
          <w:tcPr>
            <w:tcW w:w="826" w:type="dxa"/>
          </w:tcPr>
          <w:p w14:paraId="0BB4A635">
            <w:pPr>
              <w:spacing w:line="360" w:lineRule="auto"/>
              <w:rPr>
                <w:rFonts w:hint="eastAsia" w:ascii="宋体" w:hAnsi="宋体" w:eastAsia="宋体" w:cs="宋体"/>
                <w:sz w:val="24"/>
                <w:szCs w:val="24"/>
              </w:rPr>
            </w:pPr>
          </w:p>
        </w:tc>
      </w:tr>
      <w:tr w14:paraId="2E5C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1F7714E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w:t>
            </w:r>
          </w:p>
        </w:tc>
        <w:tc>
          <w:tcPr>
            <w:tcW w:w="6516" w:type="dxa"/>
          </w:tcPr>
          <w:p w14:paraId="3CE1CCA8">
            <w:pPr>
              <w:spacing w:line="360" w:lineRule="auto"/>
              <w:rPr>
                <w:rFonts w:hint="eastAsia" w:ascii="宋体" w:hAnsi="宋体" w:eastAsia="宋体" w:cs="宋体"/>
                <w:sz w:val="24"/>
                <w:szCs w:val="24"/>
              </w:rPr>
            </w:pPr>
            <w:r>
              <w:rPr>
                <w:rFonts w:hint="eastAsia" w:ascii="宋体" w:hAnsi="宋体" w:eastAsia="宋体" w:cs="宋体"/>
                <w:b/>
                <w:bCs/>
                <w:sz w:val="24"/>
                <w:szCs w:val="24"/>
              </w:rPr>
              <w:t>包装和运输</w:t>
            </w:r>
          </w:p>
        </w:tc>
        <w:tc>
          <w:tcPr>
            <w:tcW w:w="826" w:type="dxa"/>
          </w:tcPr>
          <w:p w14:paraId="39CEFD75">
            <w:pPr>
              <w:spacing w:line="360" w:lineRule="auto"/>
              <w:rPr>
                <w:rFonts w:hint="eastAsia" w:ascii="宋体" w:hAnsi="宋体" w:eastAsia="宋体" w:cs="宋体"/>
                <w:sz w:val="24"/>
                <w:szCs w:val="24"/>
              </w:rPr>
            </w:pPr>
          </w:p>
        </w:tc>
      </w:tr>
      <w:tr w14:paraId="6F37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49A40F6F">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17.1</w:t>
            </w:r>
          </w:p>
        </w:tc>
        <w:tc>
          <w:tcPr>
            <w:tcW w:w="6516" w:type="dxa"/>
          </w:tcPr>
          <w:p w14:paraId="32ADF59F">
            <w:pPr>
              <w:spacing w:line="360" w:lineRule="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要求</w:t>
            </w:r>
            <w:r>
              <w:rPr>
                <w:rFonts w:hint="eastAsia" w:ascii="宋体" w:hAnsi="宋体" w:eastAsia="宋体" w:cs="宋体"/>
                <w:sz w:val="24"/>
                <w:szCs w:val="24"/>
              </w:rPr>
              <w:t>防潮、防锈、防震、防粗暴装卸，适于整体吊装和海、陆长途运输，包装材料必须符合国家有关动、植物检疫标准。</w:t>
            </w:r>
          </w:p>
        </w:tc>
        <w:tc>
          <w:tcPr>
            <w:tcW w:w="826" w:type="dxa"/>
          </w:tcPr>
          <w:p w14:paraId="4C63B99E">
            <w:pPr>
              <w:spacing w:line="360" w:lineRule="auto"/>
              <w:rPr>
                <w:rFonts w:hint="eastAsia" w:ascii="宋体" w:hAnsi="宋体" w:eastAsia="宋体" w:cs="宋体"/>
                <w:sz w:val="24"/>
                <w:szCs w:val="24"/>
              </w:rPr>
            </w:pPr>
          </w:p>
        </w:tc>
      </w:tr>
      <w:tr w14:paraId="172C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292EF415">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17.2</w:t>
            </w:r>
          </w:p>
        </w:tc>
        <w:tc>
          <w:tcPr>
            <w:tcW w:w="6516" w:type="dxa"/>
          </w:tcPr>
          <w:p w14:paraId="6A99DA60">
            <w:pPr>
              <w:spacing w:line="360" w:lineRule="auto"/>
              <w:rPr>
                <w:rFonts w:hint="eastAsia" w:ascii="宋体" w:hAnsi="宋体" w:eastAsia="宋体" w:cs="宋体"/>
                <w:sz w:val="24"/>
                <w:szCs w:val="24"/>
              </w:rPr>
            </w:pPr>
            <w:r>
              <w:rPr>
                <w:rFonts w:hint="eastAsia" w:ascii="宋体" w:hAnsi="宋体" w:eastAsia="宋体" w:cs="宋体"/>
                <w:sz w:val="24"/>
                <w:szCs w:val="24"/>
              </w:rPr>
              <w:t>运输方式：</w:t>
            </w:r>
            <w:r>
              <w:rPr>
                <w:rFonts w:hint="eastAsia" w:ascii="宋体" w:hAnsi="宋体" w:eastAsia="宋体" w:cs="宋体"/>
                <w:sz w:val="24"/>
                <w:szCs w:val="24"/>
                <w:lang w:eastAsia="zh-CN"/>
              </w:rPr>
              <w:t>铁路</w:t>
            </w:r>
            <w:r>
              <w:rPr>
                <w:rFonts w:hint="eastAsia" w:ascii="宋体" w:hAnsi="宋体" w:eastAsia="宋体" w:cs="宋体"/>
                <w:sz w:val="24"/>
                <w:szCs w:val="24"/>
              </w:rPr>
              <w:t>和陆运。</w:t>
            </w:r>
          </w:p>
        </w:tc>
        <w:tc>
          <w:tcPr>
            <w:tcW w:w="826" w:type="dxa"/>
          </w:tcPr>
          <w:p w14:paraId="556B50FD">
            <w:pPr>
              <w:spacing w:line="360" w:lineRule="auto"/>
              <w:rPr>
                <w:rFonts w:hint="eastAsia" w:ascii="宋体" w:hAnsi="宋体" w:eastAsia="宋体" w:cs="宋体"/>
                <w:sz w:val="24"/>
                <w:szCs w:val="24"/>
              </w:rPr>
            </w:pPr>
          </w:p>
        </w:tc>
      </w:tr>
      <w:tr w14:paraId="6DD5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003" w:type="dxa"/>
          </w:tcPr>
          <w:p w14:paraId="2ED42BEA">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17.3</w:t>
            </w:r>
          </w:p>
        </w:tc>
        <w:tc>
          <w:tcPr>
            <w:tcW w:w="6516" w:type="dxa"/>
          </w:tcPr>
          <w:p w14:paraId="237546E1">
            <w:pPr>
              <w:spacing w:line="360" w:lineRule="auto"/>
              <w:rPr>
                <w:rFonts w:hint="eastAsia" w:ascii="宋体" w:hAnsi="宋体" w:eastAsia="宋体" w:cs="宋体"/>
                <w:sz w:val="24"/>
                <w:szCs w:val="24"/>
              </w:rPr>
            </w:pPr>
            <w:r>
              <w:rPr>
                <w:rFonts w:hint="eastAsia" w:ascii="宋体" w:hAnsi="宋体" w:eastAsia="宋体" w:cs="宋体"/>
                <w:sz w:val="24"/>
                <w:szCs w:val="24"/>
              </w:rPr>
              <w:t>目的</w:t>
            </w:r>
            <w:r>
              <w:rPr>
                <w:rFonts w:hint="eastAsia" w:ascii="宋体" w:hAnsi="宋体" w:eastAsia="宋体" w:cs="宋体"/>
                <w:sz w:val="24"/>
                <w:szCs w:val="24"/>
                <w:lang w:eastAsia="zh-CN"/>
              </w:rPr>
              <w:t>地</w:t>
            </w:r>
            <w:r>
              <w:rPr>
                <w:rFonts w:hint="eastAsia" w:ascii="宋体" w:hAnsi="宋体" w:eastAsia="宋体" w:cs="宋体"/>
                <w:sz w:val="24"/>
                <w:szCs w:val="24"/>
              </w:rPr>
              <w:t>：中国</w:t>
            </w:r>
            <w:r>
              <w:rPr>
                <w:rFonts w:hint="eastAsia" w:ascii="宋体" w:hAnsi="宋体" w:eastAsia="宋体" w:cs="宋体"/>
                <w:sz w:val="24"/>
                <w:szCs w:val="24"/>
                <w:lang w:eastAsia="zh-CN"/>
              </w:rPr>
              <w:t>哈尔滨市</w:t>
            </w:r>
            <w:r>
              <w:rPr>
                <w:rFonts w:hint="eastAsia" w:ascii="宋体" w:hAnsi="宋体" w:eastAsia="宋体" w:cs="宋体"/>
                <w:sz w:val="24"/>
                <w:szCs w:val="24"/>
              </w:rPr>
              <w:t>。</w:t>
            </w:r>
          </w:p>
        </w:tc>
        <w:tc>
          <w:tcPr>
            <w:tcW w:w="826" w:type="dxa"/>
          </w:tcPr>
          <w:p w14:paraId="62A918B4">
            <w:pPr>
              <w:spacing w:line="360" w:lineRule="auto"/>
              <w:rPr>
                <w:rFonts w:hint="eastAsia" w:ascii="宋体" w:hAnsi="宋体" w:eastAsia="宋体" w:cs="宋体"/>
                <w:sz w:val="24"/>
                <w:szCs w:val="24"/>
              </w:rPr>
            </w:pPr>
          </w:p>
        </w:tc>
      </w:tr>
    </w:tbl>
    <w:p w14:paraId="0B14B3CA">
      <w:pPr>
        <w:pStyle w:val="2"/>
        <w:rPr>
          <w:rFonts w:hint="eastAsia"/>
        </w:rPr>
      </w:pPr>
    </w:p>
    <w:p w14:paraId="2751BD5B">
      <w:pPr>
        <w:pStyle w:val="4"/>
        <w:shd w:val="clear"/>
        <w:rPr>
          <w:rFonts w:asciiTheme="minorEastAsia" w:hAnsiTheme="minorEastAsia" w:eastAsiaTheme="minorEastAsia"/>
          <w:sz w:val="28"/>
          <w:szCs w:val="28"/>
        </w:rPr>
      </w:pPr>
      <w:r>
        <w:rPr>
          <w:rFonts w:hint="eastAsia" w:cs="微软雅黑" w:asciiTheme="minorEastAsia" w:hAnsiTheme="minorEastAsia" w:eastAsiaTheme="minorEastAsia"/>
          <w:b/>
          <w:spacing w:val="2"/>
          <w:w w:val="99"/>
          <w:kern w:val="0"/>
          <w:position w:val="-4"/>
          <w:sz w:val="28"/>
          <w:szCs w:val="28"/>
        </w:rPr>
        <w:t>四</w:t>
      </w:r>
      <w:r>
        <w:rPr>
          <w:rFonts w:hint="eastAsia" w:cs="微软雅黑" w:asciiTheme="minorEastAsia" w:hAnsiTheme="minorEastAsia" w:eastAsiaTheme="minorEastAsia"/>
          <w:b/>
          <w:spacing w:val="2"/>
          <w:w w:val="99"/>
          <w:kern w:val="0"/>
          <w:position w:val="-4"/>
          <w:sz w:val="28"/>
          <w:szCs w:val="28"/>
          <w:lang w:eastAsia="zh-CN"/>
        </w:rPr>
        <w:t>、</w:t>
      </w:r>
      <w:r>
        <w:rPr>
          <w:rFonts w:hint="eastAsia" w:cs="微软雅黑" w:asciiTheme="minorEastAsia" w:hAnsiTheme="minorEastAsia" w:eastAsiaTheme="minorEastAsia"/>
          <w:b/>
          <w:spacing w:val="2"/>
          <w:w w:val="99"/>
          <w:kern w:val="0"/>
          <w:position w:val="-4"/>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3.相关资质证明文件(营业执照、生产许可证、ISO9001:2000质量资格认证、</w:t>
      </w:r>
      <w:r>
        <w:rPr>
          <w:rFonts w:hint="eastAsia" w:ascii="宋体" w:hAnsi="宋体" w:eastAsia="宋体" w:cs="宋体"/>
          <w:sz w:val="24"/>
          <w:szCs w:val="24"/>
          <w:lang w:eastAsia="zh-CN"/>
        </w:rPr>
        <w:t>环保认证、</w:t>
      </w:r>
      <w:r>
        <w:rPr>
          <w:rFonts w:hint="eastAsia" w:ascii="宋体" w:hAnsi="宋体" w:eastAsia="宋体" w:cs="宋体"/>
          <w:sz w:val="24"/>
          <w:szCs w:val="24"/>
        </w:rPr>
        <w:t>一般纳税人证明</w:t>
      </w:r>
      <w:r>
        <w:rPr>
          <w:rFonts w:hint="eastAsia" w:ascii="宋体" w:hAnsi="宋体" w:eastAsia="宋体" w:cs="宋体"/>
          <w:sz w:val="24"/>
          <w:szCs w:val="24"/>
          <w:lang w:eastAsia="zh-CN"/>
        </w:rPr>
        <w:t>、信用中国、荣誉证书</w:t>
      </w:r>
      <w:r>
        <w:rPr>
          <w:rFonts w:hint="eastAsia" w:ascii="宋体" w:hAnsi="宋体" w:eastAsia="宋体" w:cs="宋体"/>
          <w:sz w:val="24"/>
          <w:szCs w:val="24"/>
          <w:lang w:val="en-US" w:eastAsia="zh-CN"/>
        </w:rPr>
        <w:t>等相关资质</w:t>
      </w:r>
      <w:r>
        <w:rPr>
          <w:rFonts w:hint="eastAsia" w:ascii="宋体" w:hAnsi="宋体" w:eastAsia="宋体" w:cs="宋体"/>
          <w:sz w:val="24"/>
          <w:szCs w:val="24"/>
        </w:rPr>
        <w:t>)</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8.其它响应资料。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4ED85274">
      <w:pPr>
        <w:widowControl/>
        <w:shd w:val="clear"/>
        <w:jc w:val="left"/>
        <w:rPr>
          <w:rFonts w:cs="Times New Roman" w:asciiTheme="minorEastAsia" w:hAnsiTheme="minorEastAsia"/>
          <w:b/>
          <w:caps/>
          <w:kern w:val="0"/>
          <w:sz w:val="28"/>
          <w:szCs w:val="28"/>
        </w:rPr>
      </w:pPr>
    </w:p>
    <w:p w14:paraId="1FEACDD8">
      <w:pPr>
        <w:widowControl/>
        <w:shd w:val="clear"/>
        <w:jc w:val="left"/>
        <w:rPr>
          <w:rFonts w:cs="Times New Roman" w:asciiTheme="minorEastAsia" w:hAnsiTheme="minorEastAsia"/>
          <w:b/>
          <w:caps/>
          <w:kern w:val="0"/>
          <w:sz w:val="28"/>
          <w:szCs w:val="28"/>
        </w:rPr>
      </w:pPr>
    </w:p>
    <w:p w14:paraId="08122D11">
      <w:pPr>
        <w:widowControl/>
        <w:shd w:val="clear"/>
        <w:jc w:val="left"/>
        <w:rPr>
          <w:rFonts w:cs="Times New Roman" w:asciiTheme="minorEastAsia" w:hAnsiTheme="minorEastAsia"/>
          <w:b/>
          <w:caps/>
          <w:kern w:val="0"/>
          <w:sz w:val="28"/>
          <w:szCs w:val="28"/>
        </w:rPr>
      </w:pPr>
    </w:p>
    <w:p w14:paraId="5AC8F5E4">
      <w:pPr>
        <w:widowControl/>
        <w:shd w:val="clear"/>
        <w:jc w:val="left"/>
        <w:rPr>
          <w:rFonts w:cs="Times New Roman" w:asciiTheme="minorEastAsia" w:hAnsiTheme="minorEastAsia"/>
          <w:b/>
          <w:caps/>
          <w:kern w:val="0"/>
          <w:sz w:val="28"/>
          <w:szCs w:val="28"/>
        </w:rPr>
      </w:pPr>
    </w:p>
    <w:p w14:paraId="13994BD1">
      <w:pPr>
        <w:widowControl/>
        <w:shd w:val="clear"/>
        <w:jc w:val="left"/>
        <w:rPr>
          <w:rFonts w:cs="Times New Roman" w:asciiTheme="minorEastAsia" w:hAnsiTheme="minorEastAsia"/>
          <w:b/>
          <w:caps/>
          <w:kern w:val="0"/>
          <w:sz w:val="28"/>
          <w:szCs w:val="28"/>
        </w:rPr>
      </w:pPr>
    </w:p>
    <w:p w14:paraId="4045978D">
      <w:pPr>
        <w:widowControl/>
        <w:shd w:val="clear"/>
        <w:jc w:val="left"/>
        <w:rPr>
          <w:rFonts w:cs="Times New Roman" w:asciiTheme="minorEastAsia" w:hAnsiTheme="minorEastAsia"/>
          <w:b/>
          <w:caps/>
          <w:kern w:val="0"/>
          <w:sz w:val="28"/>
          <w:szCs w:val="28"/>
        </w:rPr>
      </w:pPr>
    </w:p>
    <w:p w14:paraId="4C1E92C3">
      <w:pPr>
        <w:widowControl/>
        <w:shd w:val="clear"/>
        <w:jc w:val="left"/>
        <w:rPr>
          <w:rFonts w:cs="Times New Roman" w:asciiTheme="minorEastAsia" w:hAnsiTheme="minorEastAsia"/>
          <w:b/>
          <w:caps/>
          <w:kern w:val="0"/>
          <w:sz w:val="28"/>
          <w:szCs w:val="28"/>
        </w:rPr>
      </w:pPr>
    </w:p>
    <w:p w14:paraId="7B294F09">
      <w:pPr>
        <w:widowControl/>
        <w:shd w:val="clear"/>
        <w:jc w:val="left"/>
        <w:rPr>
          <w:rFonts w:cs="Times New Roman" w:asciiTheme="minorEastAsia" w:hAnsiTheme="minorEastAsia"/>
          <w:b/>
          <w:caps/>
          <w:kern w:val="0"/>
          <w:sz w:val="28"/>
          <w:szCs w:val="28"/>
        </w:rPr>
      </w:pPr>
    </w:p>
    <w:p w14:paraId="1AECD949">
      <w:pPr>
        <w:widowControl/>
        <w:shd w:val="clear"/>
        <w:jc w:val="left"/>
        <w:rPr>
          <w:rFonts w:cs="Times New Roman" w:asciiTheme="minorEastAsia" w:hAnsiTheme="minorEastAsia"/>
          <w:b/>
          <w:caps/>
          <w:kern w:val="0"/>
          <w:sz w:val="28"/>
          <w:szCs w:val="28"/>
        </w:rPr>
      </w:pPr>
    </w:p>
    <w:p w14:paraId="60CC2F7E">
      <w:pPr>
        <w:widowControl/>
        <w:shd w:val="clear"/>
        <w:jc w:val="left"/>
        <w:rPr>
          <w:rFonts w:cs="Times New Roman" w:asciiTheme="minorEastAsia" w:hAnsiTheme="minorEastAsia"/>
          <w:b/>
          <w:caps/>
          <w:kern w:val="0"/>
          <w:sz w:val="28"/>
          <w:szCs w:val="28"/>
        </w:rPr>
      </w:pPr>
    </w:p>
    <w:p w14:paraId="68AD00BC">
      <w:pPr>
        <w:widowControl/>
        <w:shd w:val="clear"/>
        <w:jc w:val="left"/>
        <w:rPr>
          <w:rFonts w:cs="Times New Roman" w:asciiTheme="minorEastAsia" w:hAnsiTheme="minorEastAsia"/>
          <w:b/>
          <w:caps/>
          <w:kern w:val="0"/>
          <w:sz w:val="28"/>
          <w:szCs w:val="28"/>
        </w:rPr>
      </w:pPr>
      <w:bookmarkStart w:id="3" w:name="_GoBack"/>
      <w:bookmarkEnd w:id="3"/>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cs="Times New Roman" w:asciiTheme="minorEastAsia" w:hAnsiTheme="minorEastAsia"/>
          <w:kern w:val="0"/>
          <w:sz w:val="24"/>
          <w:szCs w:val="24"/>
          <w:u w:val="single"/>
        </w:rPr>
        <w:t>(填写项目名称)</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shd w:val="clear"/>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shd w:val="clear"/>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23A254D1">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0BFECF54">
      <w:pPr>
        <w:shd w:val="clear"/>
        <w:spacing w:line="600" w:lineRule="exact"/>
        <w:rPr>
          <w:rFonts w:asciiTheme="minorEastAsia" w:hAnsiTheme="minorEastAsia"/>
          <w:sz w:val="32"/>
          <w:szCs w:val="32"/>
        </w:rPr>
      </w:pPr>
    </w:p>
    <w:p w14:paraId="68CF097A">
      <w:pPr>
        <w:shd w:val="clear"/>
        <w:spacing w:line="600" w:lineRule="exact"/>
        <w:rPr>
          <w:rFonts w:asciiTheme="minorEastAsia" w:hAnsiTheme="minorEastAsia"/>
          <w:sz w:val="32"/>
          <w:szCs w:val="32"/>
        </w:rPr>
      </w:pPr>
    </w:p>
    <w:p w14:paraId="554C4D91">
      <w:pPr>
        <w:shd w:val="clear"/>
        <w:spacing w:line="600" w:lineRule="exact"/>
        <w:rPr>
          <w:rFonts w:asciiTheme="minorEastAsia" w:hAnsiTheme="minorEastAsia"/>
          <w:sz w:val="32"/>
          <w:szCs w:val="32"/>
        </w:rPr>
      </w:pPr>
    </w:p>
    <w:p w14:paraId="6FFDF55C">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0" w:name="_Toc477185304"/>
    </w:p>
    <w:p w14:paraId="6309ABBB">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58C297D">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B291FD3">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A36E3B6">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33C2EFC">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9A31800">
      <w:pPr>
        <w:shd w:val="clear"/>
        <w:adjustRightInd w:val="0"/>
        <w:snapToGrid w:val="0"/>
        <w:spacing w:line="400" w:lineRule="exact"/>
        <w:jc w:val="left"/>
        <w:textAlignment w:val="baseline"/>
        <w:rPr>
          <w:rFonts w:cs="Times New Roman" w:asciiTheme="minorEastAsia" w:hAnsiTheme="minorEastAsia"/>
          <w:b/>
          <w:caps/>
          <w:kern w:val="0"/>
          <w:sz w:val="24"/>
          <w:szCs w:val="24"/>
        </w:rPr>
        <w:sectPr>
          <w:pgSz w:w="11906" w:h="16838"/>
          <w:pgMar w:top="1440" w:right="1800" w:bottom="1440" w:left="1800" w:header="851" w:footer="992" w:gutter="0"/>
          <w:cols w:space="425" w:num="1"/>
          <w:docGrid w:type="lines" w:linePitch="312" w:charSpace="0"/>
        </w:sectPr>
      </w:pPr>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36B6369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(营业执照、生产许可证、ISO9001:2000质量资格认证、</w:t>
      </w:r>
      <w:r>
        <w:rPr>
          <w:rFonts w:hint="eastAsia" w:ascii="宋体" w:hAnsi="宋体" w:eastAsia="宋体" w:cs="宋体"/>
          <w:sz w:val="24"/>
          <w:szCs w:val="24"/>
          <w:lang w:eastAsia="zh-CN"/>
        </w:rPr>
        <w:t>环保认证、</w:t>
      </w:r>
      <w:r>
        <w:rPr>
          <w:rFonts w:hint="eastAsia" w:ascii="宋体" w:hAnsi="宋体" w:eastAsia="宋体" w:cs="宋体"/>
          <w:sz w:val="24"/>
          <w:szCs w:val="24"/>
        </w:rPr>
        <w:t>一般纳税人证明</w:t>
      </w:r>
      <w:r>
        <w:rPr>
          <w:rFonts w:hint="eastAsia" w:ascii="宋体" w:hAnsi="宋体" w:eastAsia="宋体" w:cs="宋体"/>
          <w:sz w:val="24"/>
          <w:szCs w:val="24"/>
          <w:lang w:eastAsia="zh-CN"/>
        </w:rPr>
        <w:t>、信用中国、荣誉证书</w:t>
      </w:r>
      <w:r>
        <w:rPr>
          <w:rFonts w:hint="eastAsia" w:ascii="宋体" w:hAnsi="宋体" w:eastAsia="宋体" w:cs="宋体"/>
          <w:sz w:val="24"/>
          <w:szCs w:val="24"/>
          <w:lang w:val="en-US" w:eastAsia="zh-CN"/>
        </w:rPr>
        <w:t>等相关资质，并加盖公章</w:t>
      </w:r>
      <w:r>
        <w:rPr>
          <w:rFonts w:hint="eastAsia" w:ascii="宋体" w:hAnsi="宋体" w:eastAsia="宋体" w:cs="宋体"/>
          <w:sz w:val="24"/>
          <w:szCs w:val="24"/>
        </w:rPr>
        <w:t>)</w:t>
      </w:r>
    </w:p>
    <w:p w14:paraId="73F2E375">
      <w:pPr>
        <w:shd w:val="clear"/>
        <w:adjustRightInd w:val="0"/>
        <w:snapToGrid w:val="0"/>
        <w:spacing w:line="400" w:lineRule="exact"/>
        <w:jc w:val="left"/>
        <w:textAlignment w:val="baseline"/>
        <w:rPr>
          <w:rFonts w:hint="eastAsia" w:ascii="宋体" w:hAnsi="宋体" w:eastAsia="宋体" w:cs="宋体"/>
          <w:sz w:val="24"/>
          <w:szCs w:val="24"/>
        </w:rPr>
      </w:pPr>
    </w:p>
    <w:p w14:paraId="00DA41FD">
      <w:pPr>
        <w:shd w:val="clear"/>
        <w:adjustRightInd w:val="0"/>
        <w:snapToGrid w:val="0"/>
        <w:spacing w:line="400" w:lineRule="exact"/>
        <w:jc w:val="left"/>
        <w:textAlignment w:val="baseline"/>
        <w:rPr>
          <w:rFonts w:hint="eastAsia" w:ascii="宋体" w:hAnsi="宋体" w:eastAsia="宋体" w:cs="宋体"/>
          <w:sz w:val="24"/>
          <w:szCs w:val="24"/>
        </w:rPr>
      </w:pPr>
    </w:p>
    <w:p w14:paraId="6EEB2951">
      <w:pPr>
        <w:shd w:val="clear"/>
        <w:adjustRightInd w:val="0"/>
        <w:snapToGrid w:val="0"/>
        <w:spacing w:line="400" w:lineRule="exact"/>
        <w:jc w:val="left"/>
        <w:textAlignment w:val="baseline"/>
        <w:rPr>
          <w:rFonts w:hint="eastAsia" w:ascii="宋体" w:hAnsi="宋体" w:eastAsia="宋体" w:cs="宋体"/>
          <w:sz w:val="24"/>
          <w:szCs w:val="24"/>
        </w:rPr>
      </w:pP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01C2D8EA">
      <w:pPr>
        <w:shd w:val="clear"/>
        <w:adjustRightInd w:val="0"/>
        <w:snapToGrid w:val="0"/>
        <w:spacing w:line="400" w:lineRule="exact"/>
        <w:jc w:val="left"/>
        <w:textAlignment w:val="baseline"/>
        <w:rPr>
          <w:rFonts w:hint="eastAsia" w:ascii="宋体" w:hAnsi="宋体" w:eastAsia="宋体" w:cs="宋体"/>
          <w:sz w:val="24"/>
          <w:szCs w:val="24"/>
        </w:rPr>
      </w:pPr>
    </w:p>
    <w:p w14:paraId="3B3BA4F9">
      <w:pPr>
        <w:shd w:val="clear"/>
        <w:adjustRightInd w:val="0"/>
        <w:snapToGrid w:val="0"/>
        <w:spacing w:line="400" w:lineRule="exact"/>
        <w:jc w:val="left"/>
        <w:textAlignment w:val="baseline"/>
        <w:rPr>
          <w:rFonts w:hint="eastAsia" w:ascii="宋体" w:hAnsi="宋体" w:eastAsia="宋体" w:cs="宋体"/>
          <w:sz w:val="24"/>
          <w:szCs w:val="24"/>
        </w:rPr>
      </w:pPr>
    </w:p>
    <w:p w14:paraId="0F2218A5">
      <w:pPr>
        <w:shd w:val="clear"/>
        <w:adjustRightInd w:val="0"/>
        <w:snapToGrid w:val="0"/>
        <w:spacing w:line="400" w:lineRule="exact"/>
        <w:jc w:val="left"/>
        <w:textAlignment w:val="baseline"/>
        <w:rPr>
          <w:rFonts w:hint="eastAsia" w:ascii="宋体" w:hAnsi="宋体" w:eastAsia="宋体" w:cs="宋体"/>
          <w:sz w:val="24"/>
          <w:szCs w:val="24"/>
        </w:rPr>
      </w:pPr>
    </w:p>
    <w:p w14:paraId="6C520681">
      <w:pPr>
        <w:shd w:val="clear"/>
        <w:adjustRightInd w:val="0"/>
        <w:snapToGrid w:val="0"/>
        <w:spacing w:line="400" w:lineRule="exact"/>
        <w:jc w:val="left"/>
        <w:textAlignment w:val="baseline"/>
        <w:rPr>
          <w:rFonts w:hint="eastAsia" w:ascii="宋体" w:hAnsi="宋体" w:eastAsia="宋体" w:cs="宋体"/>
          <w:sz w:val="24"/>
          <w:szCs w:val="24"/>
        </w:rPr>
      </w:pPr>
    </w:p>
    <w:p w14:paraId="2AEA91B2">
      <w:pPr>
        <w:shd w:val="clear"/>
        <w:adjustRightInd w:val="0"/>
        <w:snapToGrid w:val="0"/>
        <w:spacing w:line="400" w:lineRule="exact"/>
        <w:jc w:val="left"/>
        <w:textAlignment w:val="baseline"/>
        <w:rPr>
          <w:rFonts w:hint="eastAsia" w:ascii="宋体" w:hAnsi="宋体" w:eastAsia="宋体" w:cs="宋体"/>
          <w:sz w:val="24"/>
          <w:szCs w:val="24"/>
        </w:rPr>
      </w:pPr>
    </w:p>
    <w:p w14:paraId="267FFC45">
      <w:pPr>
        <w:shd w:val="clear"/>
        <w:adjustRightInd w:val="0"/>
        <w:snapToGrid w:val="0"/>
        <w:spacing w:line="400" w:lineRule="exact"/>
        <w:jc w:val="left"/>
        <w:textAlignment w:val="baseline"/>
        <w:rPr>
          <w:rFonts w:hint="eastAsia" w:ascii="宋体" w:hAnsi="宋体" w:eastAsia="宋体" w:cs="宋体"/>
          <w:sz w:val="24"/>
          <w:szCs w:val="24"/>
        </w:rPr>
      </w:pPr>
    </w:p>
    <w:p w14:paraId="3B379D6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4408CEB4">
      <w:pPr>
        <w:keepNext w:val="0"/>
        <w:keepLines w:val="0"/>
        <w:pageBreakBefore w:val="0"/>
        <w:widowControl w:val="0"/>
        <w:shd w:val="clear"/>
        <w:tabs>
          <w:tab w:val="left" w:pos="5580"/>
        </w:tabs>
        <w:kinsoku/>
        <w:wordWrap/>
        <w:overflowPunct/>
        <w:topLinePunct w:val="0"/>
        <w:autoSpaceDE/>
        <w:autoSpaceDN/>
        <w:bidi w:val="0"/>
        <w:adjustRightInd w:val="0"/>
        <w:snapToGrid w:val="0"/>
        <w:spacing w:line="540" w:lineRule="exact"/>
        <w:ind w:left="1920" w:hanging="1920" w:hangingChars="800"/>
        <w:textAlignment w:val="auto"/>
        <w:rPr>
          <w:rFonts w:hint="eastAsia" w:cs="Times New Roman" w:asciiTheme="minorEastAsia" w:hAnsiTheme="minorEastAsia"/>
          <w:b w:val="0"/>
          <w:bCs w:val="0"/>
          <w:caps/>
          <w:kern w:val="0"/>
          <w:sz w:val="24"/>
          <w:szCs w:val="24"/>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）响应供应商自行编制表格，体现产品名称、规格、含税价格（标注税率）；</w:t>
      </w:r>
    </w:p>
    <w:p w14:paraId="2F04BD76">
      <w:pPr>
        <w:pStyle w:val="2"/>
        <w:keepNext w:val="0"/>
        <w:keepLines w:val="0"/>
        <w:pageBreakBefore w:val="0"/>
        <w:widowControl w:val="0"/>
        <w:kinsoku/>
        <w:wordWrap/>
        <w:overflowPunct/>
        <w:topLinePunct w:val="0"/>
        <w:autoSpaceDE/>
        <w:autoSpaceDN/>
        <w:bidi w:val="0"/>
        <w:snapToGrid w:val="0"/>
        <w:spacing w:line="54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）注明产品的具体技术参数。</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00BDDFA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22</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3</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rPr>
        <w:t>其它响应资料</w:t>
      </w:r>
    </w:p>
    <w:p w14:paraId="5ED9FECC">
      <w:pPr>
        <w:shd w:val="clear"/>
        <w:spacing w:line="400" w:lineRule="exact"/>
        <w:rPr>
          <w:rFonts w:ascii="宋体" w:hAnsi="宋体" w:eastAsia="宋体" w:cs="宋体"/>
          <w:bCs/>
          <w:sz w:val="24"/>
          <w:szCs w:val="24"/>
        </w:rPr>
      </w:pPr>
    </w:p>
    <w:p w14:paraId="793B2420">
      <w:pPr>
        <w:shd w:val="clear"/>
        <w:spacing w:line="400" w:lineRule="exac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）针对本项目的质量保障、售后服务进行承诺</w:t>
      </w: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4404903"/>
    <w:rsid w:val="062709AF"/>
    <w:rsid w:val="0667543C"/>
    <w:rsid w:val="06EF029F"/>
    <w:rsid w:val="09FB2DEB"/>
    <w:rsid w:val="0CD16F7A"/>
    <w:rsid w:val="10C76755"/>
    <w:rsid w:val="140E2149"/>
    <w:rsid w:val="18463B3B"/>
    <w:rsid w:val="1CC161ED"/>
    <w:rsid w:val="1E2117AC"/>
    <w:rsid w:val="1F0473BB"/>
    <w:rsid w:val="203C46E1"/>
    <w:rsid w:val="20B632AB"/>
    <w:rsid w:val="216E0257"/>
    <w:rsid w:val="22616928"/>
    <w:rsid w:val="22A540C7"/>
    <w:rsid w:val="2AD42DD9"/>
    <w:rsid w:val="2B155F73"/>
    <w:rsid w:val="2C7546FD"/>
    <w:rsid w:val="31145778"/>
    <w:rsid w:val="31E652CA"/>
    <w:rsid w:val="32E5312C"/>
    <w:rsid w:val="3431715F"/>
    <w:rsid w:val="38292370"/>
    <w:rsid w:val="39336CC1"/>
    <w:rsid w:val="3B1344D0"/>
    <w:rsid w:val="3FC61BBF"/>
    <w:rsid w:val="41866A87"/>
    <w:rsid w:val="42AD6C5D"/>
    <w:rsid w:val="43734829"/>
    <w:rsid w:val="44231A85"/>
    <w:rsid w:val="47EC3E16"/>
    <w:rsid w:val="4A906A90"/>
    <w:rsid w:val="4AE579A5"/>
    <w:rsid w:val="4C78235F"/>
    <w:rsid w:val="4D680EAD"/>
    <w:rsid w:val="4D856642"/>
    <w:rsid w:val="4FCB2326"/>
    <w:rsid w:val="53855B7B"/>
    <w:rsid w:val="579B310A"/>
    <w:rsid w:val="580F5BC6"/>
    <w:rsid w:val="584E21A5"/>
    <w:rsid w:val="5AC90250"/>
    <w:rsid w:val="5E814684"/>
    <w:rsid w:val="65E01B77"/>
    <w:rsid w:val="664D3850"/>
    <w:rsid w:val="67565227"/>
    <w:rsid w:val="682A4A82"/>
    <w:rsid w:val="6E265769"/>
    <w:rsid w:val="6ED76403"/>
    <w:rsid w:val="703B79D3"/>
    <w:rsid w:val="71D87086"/>
    <w:rsid w:val="7235622E"/>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15</Pages>
  <Words>3763</Words>
  <Characters>4123</Characters>
  <Lines>40</Lines>
  <Paragraphs>11</Paragraphs>
  <TotalTime>20</TotalTime>
  <ScaleCrop>false</ScaleCrop>
  <LinksUpToDate>false</LinksUpToDate>
  <CharactersWithSpaces>4389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2025-10-11T00:58:17Z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2792080FCBDE44B58B4D5F853DF03B3F_13</vt:lpwstr>
  </property>
  <property fmtid="{D5CDD505-2E9C-101B-9397-08002B2CF9AE}" pid="4" name="KSOTemplateDocerSaveRecord">
    <vt:lpwstr>eyJoZGlkIjoiM2I2NmI4ZDQ0NzA4M2RhNWQ0MTVmNzMxZjNlOTYxY2EiLCJ1c2VySWQiOiI0MzgwMTkwMTQifQ==</vt:lpwstr>
  </property>
</Properties>
</file>