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B40FA">
      <w:pPr>
        <w:shd w:val="clear"/>
        <w:jc w:val="center"/>
        <w:rPr>
          <w:rFonts w:cs="Times New Roman" w:asciiTheme="minorEastAsia" w:hAnsiTheme="minorEastAsia"/>
          <w:b/>
          <w:kern w:val="0"/>
          <w:sz w:val="32"/>
          <w:szCs w:val="32"/>
        </w:rPr>
      </w:pPr>
    </w:p>
    <w:p w14:paraId="403F35B2">
      <w:pPr>
        <w:shd w:val="clear"/>
        <w:jc w:val="center"/>
        <w:rPr>
          <w:rFonts w:asciiTheme="majorEastAsia" w:hAnsiTheme="majorEastAsia" w:eastAsiaTheme="majorEastAsia" w:cstheme="majorEastAsia"/>
          <w:b/>
          <w:kern w:val="0"/>
          <w:sz w:val="36"/>
          <w:szCs w:val="36"/>
        </w:rPr>
      </w:pPr>
      <w:r>
        <w:rPr>
          <w:rFonts w:hint="eastAsia" w:asciiTheme="majorEastAsia" w:hAnsiTheme="majorEastAsia" w:eastAsiaTheme="majorEastAsia" w:cstheme="majorEastAsia"/>
          <w:b/>
          <w:kern w:val="0"/>
          <w:sz w:val="36"/>
          <w:szCs w:val="36"/>
        </w:rPr>
        <w:t>通用技术集团哈尔滨量具刃具有限责任公司</w:t>
      </w:r>
    </w:p>
    <w:p w14:paraId="4A1732CB">
      <w:pPr>
        <w:shd w:val="clear"/>
        <w:ind w:firstLine="2168" w:firstLineChars="600"/>
        <w:rPr>
          <w:rFonts w:asciiTheme="majorEastAsia" w:hAnsiTheme="majorEastAsia" w:eastAsiaTheme="majorEastAsia" w:cstheme="majorEastAsia"/>
          <w:b/>
          <w:kern w:val="0"/>
          <w:sz w:val="36"/>
          <w:szCs w:val="36"/>
        </w:rPr>
      </w:pPr>
    </w:p>
    <w:p w14:paraId="09DC2AB2">
      <w:pPr>
        <w:shd w:val="clear"/>
        <w:jc w:val="center"/>
        <w:rPr>
          <w:rFonts w:cs="Times New Roman" w:asciiTheme="minorEastAsia" w:hAnsiTheme="minorEastAsia"/>
          <w:b/>
          <w:kern w:val="0"/>
          <w:sz w:val="36"/>
          <w:szCs w:val="36"/>
          <w:u w:val="single"/>
        </w:rPr>
      </w:pPr>
    </w:p>
    <w:p w14:paraId="518BFE88">
      <w:pPr>
        <w:pStyle w:val="10"/>
        <w:shd w:val="clear"/>
        <w:jc w:val="center"/>
        <w:rPr>
          <w:rFonts w:hint="eastAsia" w:ascii="宋体" w:hAnsi="宋体" w:eastAsia="宋体" w:cs="宋体"/>
          <w:b/>
          <w:bCs/>
          <w:color w:val="000000"/>
          <w:sz w:val="36"/>
          <w:szCs w:val="36"/>
          <w:highlight w:val="none"/>
          <w:u w:val="single"/>
          <w:lang w:val="en-US" w:eastAsia="zh-CN"/>
        </w:rPr>
      </w:pPr>
    </w:p>
    <w:p w14:paraId="3D29C5F2">
      <w:pPr>
        <w:pStyle w:val="10"/>
        <w:shd w:val="clear"/>
        <w:jc w:val="center"/>
        <w:rPr>
          <w:rFonts w:hint="eastAsia" w:ascii="宋体" w:hAnsi="宋体" w:eastAsia="宋体" w:cs="宋体"/>
          <w:b/>
          <w:bCs/>
          <w:color w:val="000000"/>
          <w:sz w:val="36"/>
          <w:szCs w:val="36"/>
          <w:highlight w:val="none"/>
          <w:u w:val="single"/>
          <w:lang w:val="en-US" w:eastAsia="zh-CN"/>
        </w:rPr>
      </w:pPr>
      <w:r>
        <w:rPr>
          <w:rFonts w:hint="eastAsia" w:ascii="宋体" w:hAnsi="宋体" w:eastAsia="宋体" w:cs="宋体"/>
          <w:b/>
          <w:bCs/>
          <w:color w:val="000000"/>
          <w:sz w:val="36"/>
          <w:szCs w:val="36"/>
          <w:highlight w:val="none"/>
          <w:u w:val="single"/>
          <w:lang w:val="en-US" w:eastAsia="zh-CN"/>
        </w:rPr>
        <w:t>厂内闲置报废设备处置评估项目</w:t>
      </w:r>
    </w:p>
    <w:p w14:paraId="42A7E385">
      <w:pPr>
        <w:pStyle w:val="10"/>
        <w:shd w:val="clear"/>
        <w:jc w:val="center"/>
        <w:rPr>
          <w:rFonts w:hint="default" w:cs="Times New Roman" w:asciiTheme="minorEastAsia" w:hAnsiTheme="minorEastAsia"/>
          <w:b/>
          <w:kern w:val="0"/>
          <w:sz w:val="36"/>
          <w:szCs w:val="36"/>
          <w:lang w:val="en-US"/>
        </w:rPr>
      </w:pPr>
      <w:r>
        <w:rPr>
          <w:rFonts w:hint="eastAsia" w:ascii="宋体" w:hAnsi="宋体" w:eastAsia="宋体" w:cs="宋体"/>
          <w:b/>
          <w:bCs/>
          <w:color w:val="000000"/>
          <w:sz w:val="36"/>
          <w:szCs w:val="36"/>
          <w:highlight w:val="none"/>
          <w:u w:val="single"/>
          <w:lang w:val="en-US" w:eastAsia="zh-CN"/>
        </w:rPr>
        <w:t>响应文件</w:t>
      </w:r>
    </w:p>
    <w:p w14:paraId="505DBF68">
      <w:pPr>
        <w:pStyle w:val="10"/>
        <w:shd w:val="clear"/>
        <w:rPr>
          <w:rFonts w:cs="Times New Roman" w:asciiTheme="minorEastAsia" w:hAnsiTheme="minorEastAsia"/>
          <w:b/>
          <w:kern w:val="0"/>
          <w:sz w:val="36"/>
          <w:szCs w:val="36"/>
        </w:rPr>
      </w:pPr>
      <w:bookmarkStart w:id="3" w:name="_GoBack"/>
      <w:bookmarkEnd w:id="3"/>
    </w:p>
    <w:p w14:paraId="22CAA1F5">
      <w:pPr>
        <w:pStyle w:val="10"/>
        <w:shd w:val="clear"/>
        <w:rPr>
          <w:rFonts w:cs="Times New Roman" w:asciiTheme="minorEastAsia" w:hAnsiTheme="minorEastAsia"/>
          <w:b/>
          <w:kern w:val="0"/>
          <w:sz w:val="36"/>
          <w:szCs w:val="36"/>
        </w:rPr>
      </w:pPr>
    </w:p>
    <w:p w14:paraId="5FB48931">
      <w:pPr>
        <w:pStyle w:val="10"/>
        <w:shd w:val="clear"/>
        <w:rPr>
          <w:rFonts w:cs="Times New Roman" w:asciiTheme="minorEastAsia" w:hAnsiTheme="minorEastAsia"/>
          <w:b/>
          <w:kern w:val="0"/>
          <w:sz w:val="36"/>
          <w:szCs w:val="36"/>
        </w:rPr>
      </w:pPr>
    </w:p>
    <w:p w14:paraId="7F47F89B">
      <w:pPr>
        <w:pStyle w:val="10"/>
        <w:shd w:val="clear"/>
        <w:rPr>
          <w:rFonts w:cs="Times New Roman" w:asciiTheme="minorEastAsia" w:hAnsiTheme="minorEastAsia"/>
          <w:b/>
          <w:kern w:val="0"/>
          <w:sz w:val="36"/>
          <w:szCs w:val="36"/>
        </w:rPr>
      </w:pPr>
    </w:p>
    <w:p w14:paraId="2F3F86FC">
      <w:pPr>
        <w:pStyle w:val="10"/>
        <w:shd w:val="clear"/>
        <w:rPr>
          <w:rFonts w:cs="Times New Roman" w:asciiTheme="minorEastAsia" w:hAnsiTheme="minorEastAsia"/>
          <w:b/>
          <w:kern w:val="0"/>
          <w:sz w:val="36"/>
          <w:szCs w:val="36"/>
        </w:rPr>
      </w:pPr>
    </w:p>
    <w:p w14:paraId="66BA5C52">
      <w:pPr>
        <w:pStyle w:val="10"/>
        <w:shd w:val="clear"/>
        <w:rPr>
          <w:rFonts w:cs="Times New Roman" w:asciiTheme="minorEastAsia" w:hAnsiTheme="minorEastAsia"/>
          <w:b/>
          <w:kern w:val="0"/>
          <w:sz w:val="36"/>
          <w:szCs w:val="36"/>
        </w:rPr>
      </w:pPr>
    </w:p>
    <w:p w14:paraId="63D109B3">
      <w:pPr>
        <w:pStyle w:val="10"/>
        <w:shd w:val="clear"/>
        <w:rPr>
          <w:rFonts w:cs="Times New Roman" w:asciiTheme="minorEastAsia" w:hAnsiTheme="minorEastAsia"/>
          <w:b/>
          <w:kern w:val="0"/>
          <w:sz w:val="36"/>
          <w:szCs w:val="36"/>
        </w:rPr>
      </w:pPr>
    </w:p>
    <w:p w14:paraId="4E13C988">
      <w:pPr>
        <w:pStyle w:val="10"/>
        <w:shd w:val="clear"/>
        <w:rPr>
          <w:rFonts w:cs="Times New Roman" w:asciiTheme="minorEastAsia" w:hAnsiTheme="minorEastAsia"/>
          <w:b/>
          <w:kern w:val="0"/>
          <w:sz w:val="36"/>
          <w:szCs w:val="36"/>
        </w:rPr>
      </w:pPr>
    </w:p>
    <w:p w14:paraId="6A6755E8">
      <w:pPr>
        <w:pStyle w:val="10"/>
        <w:shd w:val="clear"/>
        <w:rPr>
          <w:rFonts w:cs="Times New Roman" w:asciiTheme="minorEastAsia" w:hAnsiTheme="minorEastAsia"/>
          <w:b/>
          <w:kern w:val="0"/>
          <w:sz w:val="36"/>
          <w:szCs w:val="36"/>
        </w:rPr>
      </w:pPr>
    </w:p>
    <w:p w14:paraId="37000AFE">
      <w:pPr>
        <w:pStyle w:val="10"/>
        <w:shd w:val="clear"/>
        <w:rPr>
          <w:rFonts w:cs="Times New Roman" w:asciiTheme="minorEastAsia" w:hAnsiTheme="minorEastAsia"/>
          <w:b/>
          <w:kern w:val="0"/>
          <w:sz w:val="36"/>
          <w:szCs w:val="36"/>
        </w:rPr>
      </w:pPr>
    </w:p>
    <w:p w14:paraId="3A81619F">
      <w:pPr>
        <w:pStyle w:val="10"/>
        <w:shd w:val="clear"/>
        <w:jc w:val="center"/>
        <w:rPr>
          <w:rFonts w:hint="default" w:cs="Times New Roman" w:asciiTheme="minorEastAsia" w:hAnsiTheme="minorEastAsia" w:eastAsiaTheme="minorEastAsia"/>
          <w:b/>
          <w:kern w:val="0"/>
          <w:sz w:val="36"/>
          <w:szCs w:val="36"/>
          <w:lang w:val="en-US" w:eastAsia="zh-CN"/>
        </w:rPr>
        <w:sectPr>
          <w:pgSz w:w="11906" w:h="16838"/>
          <w:pgMar w:top="1440" w:right="1800" w:bottom="1440" w:left="1800" w:header="851" w:footer="992" w:gutter="0"/>
          <w:cols w:space="425" w:num="1"/>
          <w:docGrid w:type="lines" w:linePitch="312" w:charSpace="0"/>
        </w:sectPr>
      </w:pPr>
      <w:r>
        <w:rPr>
          <w:rFonts w:hint="eastAsia" w:cs="Times New Roman" w:asciiTheme="minorEastAsia" w:hAnsiTheme="minorEastAsia"/>
          <w:b/>
          <w:kern w:val="0"/>
          <w:sz w:val="36"/>
          <w:szCs w:val="36"/>
        </w:rPr>
        <w:t>202</w:t>
      </w:r>
      <w:r>
        <w:rPr>
          <w:rFonts w:hint="eastAsia" w:cs="Times New Roman" w:asciiTheme="minorEastAsia" w:hAnsiTheme="minorEastAsia"/>
          <w:b/>
          <w:kern w:val="0"/>
          <w:sz w:val="36"/>
          <w:szCs w:val="36"/>
          <w:lang w:val="en-US" w:eastAsia="zh-CN"/>
        </w:rPr>
        <w:t>6</w:t>
      </w:r>
      <w:r>
        <w:rPr>
          <w:rFonts w:hint="eastAsia" w:cs="Times New Roman" w:asciiTheme="minorEastAsia" w:hAnsiTheme="minorEastAsia"/>
          <w:b/>
          <w:kern w:val="0"/>
          <w:sz w:val="36"/>
          <w:szCs w:val="36"/>
        </w:rPr>
        <w:t>.</w:t>
      </w:r>
      <w:r>
        <w:rPr>
          <w:rFonts w:hint="eastAsia" w:cs="Times New Roman" w:asciiTheme="minorEastAsia" w:hAnsiTheme="minorEastAsia"/>
          <w:b/>
          <w:kern w:val="0"/>
          <w:sz w:val="36"/>
          <w:szCs w:val="36"/>
          <w:lang w:val="en-US" w:eastAsia="zh-CN"/>
        </w:rPr>
        <w:t>3</w:t>
      </w:r>
      <w:r>
        <w:rPr>
          <w:rFonts w:hint="eastAsia" w:cs="Times New Roman" w:asciiTheme="minorEastAsia" w:hAnsiTheme="minorEastAsia"/>
          <w:b/>
          <w:kern w:val="0"/>
          <w:sz w:val="36"/>
          <w:szCs w:val="36"/>
        </w:rPr>
        <w:t>.</w:t>
      </w:r>
      <w:r>
        <w:rPr>
          <w:rFonts w:hint="eastAsia" w:cs="Times New Roman" w:asciiTheme="minorEastAsia" w:hAnsiTheme="minorEastAsia"/>
          <w:b/>
          <w:kern w:val="0"/>
          <w:sz w:val="36"/>
          <w:szCs w:val="36"/>
          <w:lang w:val="en-US" w:eastAsia="zh-CN"/>
        </w:rPr>
        <w:t>18</w:t>
      </w:r>
    </w:p>
    <w:p w14:paraId="2FD5A1FD">
      <w:pPr>
        <w:pStyle w:val="3"/>
        <w:pageBreakBefore w:val="0"/>
        <w:shd w:val="clear"/>
        <w:kinsoku/>
        <w:wordWrap/>
        <w:overflowPunct/>
        <w:topLinePunct w:val="0"/>
        <w:bidi w:val="0"/>
        <w:spacing w:line="500" w:lineRule="exact"/>
        <w:rPr>
          <w:rFonts w:asciiTheme="majorEastAsia" w:hAnsiTheme="majorEastAsia" w:eastAsiaTheme="majorEastAsia"/>
          <w:b/>
          <w:sz w:val="28"/>
          <w:szCs w:val="28"/>
        </w:rPr>
      </w:pPr>
      <w:r>
        <w:rPr>
          <w:rFonts w:hint="eastAsia" w:asciiTheme="majorEastAsia" w:hAnsiTheme="majorEastAsia" w:eastAsiaTheme="majorEastAsia"/>
          <w:b/>
          <w:sz w:val="28"/>
          <w:szCs w:val="28"/>
          <w:lang w:eastAsia="zh-CN"/>
        </w:rPr>
        <w:t>一、</w:t>
      </w:r>
      <w:r>
        <w:rPr>
          <w:rFonts w:hint="eastAsia" w:asciiTheme="majorEastAsia" w:hAnsiTheme="majorEastAsia" w:eastAsiaTheme="majorEastAsia"/>
          <w:b/>
          <w:sz w:val="28"/>
          <w:szCs w:val="28"/>
        </w:rPr>
        <w:t>供应商须知</w:t>
      </w:r>
    </w:p>
    <w:p w14:paraId="07D77DAB">
      <w:pPr>
        <w:pageBreakBefore w:val="0"/>
        <w:widowControl/>
        <w:shd w:val="clear"/>
        <w:kinsoku/>
        <w:wordWrap/>
        <w:overflowPunct/>
        <w:topLinePunct w:val="0"/>
        <w:autoSpaceDE/>
        <w:autoSpaceDN/>
        <w:bidi w:val="0"/>
        <w:adjustRightInd w:val="0"/>
        <w:snapToGrid w:val="0"/>
        <w:spacing w:line="500" w:lineRule="exact"/>
        <w:textAlignment w:val="auto"/>
        <w:rPr>
          <w:rFonts w:cs="Times New Roman" w:asciiTheme="minorEastAsia" w:hAnsiTheme="minorEastAsia"/>
          <w:kern w:val="20"/>
          <w:sz w:val="24"/>
          <w:szCs w:val="24"/>
          <w:lang w:val="zh-CN"/>
        </w:rPr>
      </w:pPr>
      <w:r>
        <w:rPr>
          <w:rFonts w:hint="eastAsia" w:asciiTheme="minorEastAsia" w:hAnsiTheme="minorEastAsia"/>
          <w:sz w:val="24"/>
          <w:szCs w:val="24"/>
        </w:rPr>
        <w:t>1.</w:t>
      </w:r>
      <w:r>
        <w:rPr>
          <w:rFonts w:hint="eastAsia" w:cs="Times New Roman" w:asciiTheme="minorEastAsia" w:hAnsiTheme="minorEastAsia"/>
          <w:kern w:val="20"/>
          <w:sz w:val="24"/>
          <w:szCs w:val="24"/>
          <w:lang w:val="zh-CN"/>
        </w:rPr>
        <w:t>需</w:t>
      </w:r>
      <w:r>
        <w:rPr>
          <w:rFonts w:cs="Times New Roman" w:asciiTheme="minorEastAsia" w:hAnsiTheme="minorEastAsia"/>
          <w:kern w:val="20"/>
          <w:sz w:val="24"/>
          <w:szCs w:val="24"/>
          <w:lang w:val="zh-CN"/>
        </w:rPr>
        <w:t>提供</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文件规定的全部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文件，包括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文件正本1份、副本</w:t>
      </w:r>
      <w:r>
        <w:rPr>
          <w:rFonts w:hint="eastAsia" w:cs="Times New Roman" w:asciiTheme="minorEastAsia" w:hAnsiTheme="minorEastAsia"/>
          <w:kern w:val="20"/>
          <w:sz w:val="24"/>
          <w:szCs w:val="24"/>
          <w:lang w:val="zh-CN"/>
        </w:rPr>
        <w:t>2</w:t>
      </w:r>
      <w:r>
        <w:rPr>
          <w:rFonts w:cs="Times New Roman" w:asciiTheme="minorEastAsia" w:hAnsiTheme="minorEastAsia"/>
          <w:kern w:val="20"/>
          <w:sz w:val="24"/>
          <w:szCs w:val="24"/>
          <w:lang w:val="zh-CN"/>
        </w:rPr>
        <w:t>份</w:t>
      </w:r>
      <w:r>
        <w:rPr>
          <w:rFonts w:hint="eastAsia" w:cs="Times New Roman" w:asciiTheme="minorEastAsia" w:hAnsiTheme="minorEastAsia"/>
          <w:kern w:val="20"/>
          <w:sz w:val="24"/>
          <w:szCs w:val="24"/>
          <w:lang w:val="zh-CN"/>
        </w:rPr>
        <w:t>，响应文件需</w:t>
      </w:r>
      <w:r>
        <w:rPr>
          <w:rFonts w:hint="eastAsia" w:cs="Times New Roman" w:asciiTheme="minorEastAsia" w:hAnsiTheme="minorEastAsia"/>
          <w:b/>
          <w:bCs/>
          <w:kern w:val="20"/>
          <w:sz w:val="24"/>
          <w:szCs w:val="24"/>
          <w:lang w:val="zh-CN"/>
        </w:rPr>
        <w:t>胶装成册</w:t>
      </w:r>
      <w:r>
        <w:rPr>
          <w:rFonts w:hint="eastAsia" w:cs="Times New Roman" w:asciiTheme="minorEastAsia" w:hAnsiTheme="minorEastAsia"/>
          <w:kern w:val="20"/>
          <w:sz w:val="24"/>
          <w:szCs w:val="24"/>
          <w:lang w:val="zh-CN"/>
        </w:rPr>
        <w:t>，正副本装在一个档案袋中，白纸封套密封处加盖公章</w:t>
      </w:r>
      <w:r>
        <w:rPr>
          <w:rFonts w:cs="Times New Roman" w:asciiTheme="minorEastAsia" w:hAnsiTheme="minorEastAsia"/>
          <w:kern w:val="20"/>
          <w:sz w:val="24"/>
          <w:szCs w:val="24"/>
          <w:lang w:val="zh-CN"/>
        </w:rPr>
        <w:t>。</w:t>
      </w:r>
    </w:p>
    <w:p w14:paraId="69C86190">
      <w:pPr>
        <w:pStyle w:val="3"/>
        <w:pageBreakBefore w:val="0"/>
        <w:shd w:val="clear"/>
        <w:kinsoku/>
        <w:wordWrap/>
        <w:overflowPunct/>
        <w:topLinePunct w:val="0"/>
        <w:autoSpaceDE/>
        <w:autoSpaceDN/>
        <w:bidi w:val="0"/>
        <w:spacing w:line="500" w:lineRule="exact"/>
        <w:textAlignment w:val="auto"/>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2.</w:t>
      </w:r>
      <w:r>
        <w:rPr>
          <w:rFonts w:hint="eastAsia" w:cs="宋体" w:asciiTheme="minorEastAsia" w:hAnsiTheme="minorEastAsia" w:eastAsiaTheme="minorEastAsia"/>
          <w:color w:val="000000"/>
          <w:kern w:val="0"/>
          <w:sz w:val="24"/>
          <w:szCs w:val="24"/>
        </w:rPr>
        <w:t>在密封响应文件外侧</w:t>
      </w:r>
      <w:r>
        <w:rPr>
          <w:rFonts w:hint="eastAsia" w:cs="Times New Roman" w:asciiTheme="minorEastAsia" w:hAnsiTheme="minorEastAsia" w:eastAsiaTheme="minorEastAsia"/>
          <w:kern w:val="20"/>
          <w:sz w:val="24"/>
          <w:szCs w:val="24"/>
          <w:lang w:val="zh-CN"/>
        </w:rPr>
        <w:t>正面粘贴封皮，注明</w:t>
      </w:r>
      <w:r>
        <w:rPr>
          <w:rFonts w:hint="eastAsia" w:cs="宋体" w:asciiTheme="minorEastAsia" w:hAnsiTheme="minorEastAsia" w:eastAsiaTheme="minorEastAsia"/>
          <w:color w:val="000000"/>
          <w:kern w:val="0"/>
          <w:sz w:val="24"/>
          <w:szCs w:val="24"/>
        </w:rPr>
        <w:t>采购项目名称、编号、响应人名称、联系电话和封袋日期</w:t>
      </w:r>
      <w:r>
        <w:rPr>
          <w:rFonts w:hint="eastAsia" w:cs="Times New Roman" w:asciiTheme="minorEastAsia" w:hAnsiTheme="minorEastAsia" w:eastAsiaTheme="minorEastAsia"/>
          <w:kern w:val="20"/>
          <w:sz w:val="24"/>
          <w:szCs w:val="24"/>
          <w:lang w:val="zh-CN"/>
        </w:rPr>
        <w:t>。</w:t>
      </w:r>
    </w:p>
    <w:p w14:paraId="78603A90">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asciiTheme="minorEastAsia" w:hAnsiTheme="minorEastAsia"/>
          <w:color w:val="000000"/>
        </w:rPr>
      </w:pPr>
      <w:r>
        <w:rPr>
          <w:rFonts w:hint="eastAsia" w:asciiTheme="minorEastAsia" w:hAnsiTheme="minorEastAsia"/>
          <w:color w:val="000000"/>
        </w:rPr>
        <w:t>3.响应文件必须按要求密封完好，逾期送达的或者未送达指定地点的响应文件，采购人不予受理。</w:t>
      </w:r>
    </w:p>
    <w:p w14:paraId="18CE6AB2">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asciiTheme="minorEastAsia" w:hAnsiTheme="minorEastAsia" w:eastAsiaTheme="minorEastAsia"/>
          <w:shd w:val="clear" w:color="auto" w:fill="FFFFFF"/>
        </w:rPr>
      </w:pPr>
      <w:r>
        <w:rPr>
          <w:rFonts w:hint="eastAsia" w:asciiTheme="minorEastAsia" w:hAnsiTheme="minorEastAsia" w:eastAsiaTheme="minorEastAsia"/>
        </w:rPr>
        <w:t>4.</w:t>
      </w:r>
      <w:r>
        <w:rPr>
          <w:rFonts w:hint="eastAsia" w:asciiTheme="minorEastAsia" w:hAnsiTheme="minorEastAsia" w:eastAsiaTheme="minorEastAsia"/>
          <w:shd w:val="clear" w:color="auto" w:fill="FFFFFF"/>
        </w:rPr>
        <w:t>供应商不得存在下列情形之一：</w:t>
      </w:r>
    </w:p>
    <w:p w14:paraId="1DDE25E7">
      <w:pPr>
        <w:pStyle w:val="12"/>
        <w:pageBreakBefore w:val="0"/>
        <w:shd w:val="clear" w:color="auto"/>
        <w:kinsoku/>
        <w:wordWrap/>
        <w:overflowPunct/>
        <w:topLinePunct w:val="0"/>
        <w:autoSpaceDE/>
        <w:autoSpaceDN/>
        <w:bidi w:val="0"/>
        <w:spacing w:before="0" w:beforeAutospacing="0" w:after="0" w:afterAutospacing="0" w:line="500" w:lineRule="exact"/>
        <w:ind w:left="600" w:hanging="600" w:hangingChars="250"/>
        <w:textAlignment w:val="auto"/>
        <w:rPr>
          <w:rFonts w:asciiTheme="minorEastAsia" w:hAnsiTheme="minorEastAsia" w:eastAsiaTheme="minorEastAsia"/>
        </w:rPr>
      </w:pPr>
      <w:r>
        <w:rPr>
          <w:rFonts w:hint="eastAsia" w:asciiTheme="minorEastAsia" w:hAnsiTheme="minorEastAsia" w:eastAsiaTheme="minorEastAsia"/>
        </w:rPr>
        <w:t>（1）处于被责令停产停业、暂扣或者吊销执照、暂扣或者吊销许可证、吊销资质证书状态；</w:t>
      </w:r>
    </w:p>
    <w:p w14:paraId="22305AF5">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asciiTheme="minorEastAsia" w:hAnsiTheme="minorEastAsia" w:eastAsiaTheme="minorEastAsia"/>
        </w:rPr>
      </w:pPr>
      <w:r>
        <w:rPr>
          <w:rFonts w:hint="eastAsia" w:asciiTheme="minorEastAsia" w:hAnsiTheme="minorEastAsia" w:eastAsiaTheme="minorEastAsia"/>
        </w:rPr>
        <w:t>（2）进入清算程序，或被宣告破产，或其他丧失履约能力的情形；</w:t>
      </w:r>
    </w:p>
    <w:p w14:paraId="2EF5E17E">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eastAsia" w:asciiTheme="minorEastAsia" w:hAnsiTheme="minorEastAsia" w:eastAsiaTheme="minorEastAsia"/>
        </w:rPr>
      </w:pPr>
      <w:r>
        <w:rPr>
          <w:rFonts w:hint="eastAsia" w:asciiTheme="minorEastAsia" w:hAnsiTheme="minorEastAsia" w:eastAsiaTheme="minorEastAsia"/>
        </w:rPr>
        <w:t>（3）与采购人存在可能影响采购公正性的利害关系；</w:t>
      </w:r>
    </w:p>
    <w:p w14:paraId="764FBD30">
      <w:pPr>
        <w:pStyle w:val="12"/>
        <w:pageBreakBefore w:val="0"/>
        <w:shd w:val="clear" w:color="auto"/>
        <w:kinsoku/>
        <w:wordWrap/>
        <w:overflowPunct/>
        <w:topLinePunct w:val="0"/>
        <w:autoSpaceDE/>
        <w:autoSpaceDN/>
        <w:bidi w:val="0"/>
        <w:spacing w:before="0" w:beforeAutospacing="0" w:after="0" w:afterAutospacing="0" w:line="500" w:lineRule="exact"/>
        <w:ind w:left="600" w:hanging="600" w:hangingChars="250"/>
        <w:textAlignment w:val="auto"/>
        <w:rPr>
          <w:rFonts w:hint="eastAsia" w:asciiTheme="minorEastAsia" w:hAnsiTheme="minorEastAsia" w:eastAsiaTheme="minorEastAsia"/>
        </w:rPr>
      </w:pPr>
      <w:r>
        <w:rPr>
          <w:rFonts w:hint="eastAsia" w:asciiTheme="minorEastAsia" w:hAnsiTheme="minorEastAsia" w:eastAsiaTheme="minorEastAsia"/>
          <w:shd w:val="clear" w:color="auto" w:fill="FFFFFF"/>
        </w:rPr>
        <w:t>（4）被列入“信用中国”网站（</w:t>
      </w:r>
      <w:r>
        <w:fldChar w:fldCharType="begin"/>
      </w:r>
      <w:r>
        <w:instrText xml:space="preserve"> HYPERLINK "http://www.creditchina.gov.cn）失信被执行人和重" </w:instrText>
      </w:r>
      <w:r>
        <w:fldChar w:fldCharType="separate"/>
      </w:r>
      <w:r>
        <w:rPr>
          <w:rStyle w:val="20"/>
          <w:rFonts w:hint="eastAsia" w:asciiTheme="minorEastAsia" w:hAnsiTheme="minorEastAsia" w:eastAsiaTheme="minorEastAsia"/>
          <w:color w:val="auto"/>
          <w:u w:val="none"/>
          <w:shd w:val="clear" w:color="auto" w:fill="FFFFFF"/>
        </w:rPr>
        <w:t>www.creditchina.gov.cn）失信被执行人和重</w:t>
      </w:r>
      <w:r>
        <w:rPr>
          <w:rStyle w:val="20"/>
          <w:rFonts w:hint="eastAsia" w:asciiTheme="minorEastAsia" w:hAnsiTheme="minorEastAsia" w:eastAsiaTheme="minorEastAsia"/>
          <w:color w:val="auto"/>
          <w:u w:val="none"/>
          <w:shd w:val="clear" w:color="auto" w:fill="FFFFFF"/>
        </w:rPr>
        <w:fldChar w:fldCharType="end"/>
      </w:r>
      <w:r>
        <w:rPr>
          <w:rFonts w:hint="eastAsia" w:asciiTheme="minorEastAsia" w:hAnsiTheme="minorEastAsia" w:eastAsiaTheme="minorEastAsia"/>
          <w:shd w:val="clear" w:color="auto" w:fill="FFFFFF"/>
        </w:rPr>
        <w:t>大税收违法案件当事人名单；</w:t>
      </w:r>
    </w:p>
    <w:p w14:paraId="206B1471">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eastAsia" w:asciiTheme="minorEastAsia" w:hAnsiTheme="minorEastAsia" w:eastAsiaTheme="minorEastAsia"/>
        </w:rPr>
      </w:pPr>
      <w:r>
        <w:rPr>
          <w:rFonts w:hint="eastAsia" w:asciiTheme="minorEastAsia" w:hAnsiTheme="minorEastAsia" w:eastAsiaTheme="minorEastAsia"/>
        </w:rPr>
        <w:t>（5）国家有关法律法规禁止的情形。</w:t>
      </w:r>
    </w:p>
    <w:p w14:paraId="4B4B314D">
      <w:pPr>
        <w:pStyle w:val="3"/>
        <w:pageBreakBefore w:val="0"/>
        <w:shd w:val="clear"/>
        <w:kinsoku/>
        <w:wordWrap/>
        <w:overflowPunct/>
        <w:topLinePunct w:val="0"/>
        <w:bidi w:val="0"/>
        <w:spacing w:line="500" w:lineRule="exact"/>
        <w:rPr>
          <w:rFonts w:hint="eastAsia" w:asciiTheme="majorEastAsia" w:hAnsiTheme="majorEastAsia" w:eastAsiaTheme="majorEastAsia"/>
          <w:b/>
          <w:sz w:val="28"/>
          <w:szCs w:val="28"/>
          <w:lang w:val="en-US" w:eastAsia="zh-CN"/>
        </w:rPr>
      </w:pPr>
      <w:r>
        <w:rPr>
          <w:rFonts w:hint="eastAsia" w:asciiTheme="majorEastAsia" w:hAnsiTheme="majorEastAsia" w:eastAsiaTheme="majorEastAsia"/>
          <w:b/>
          <w:sz w:val="28"/>
          <w:szCs w:val="28"/>
          <w:lang w:val="en-US" w:eastAsia="zh-CN"/>
        </w:rPr>
        <w:t>二、评分细则</w:t>
      </w:r>
    </w:p>
    <w:tbl>
      <w:tblPr>
        <w:tblStyle w:val="14"/>
        <w:tblW w:w="8522"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74"/>
        <w:gridCol w:w="854"/>
        <w:gridCol w:w="6394"/>
      </w:tblGrid>
      <w:tr w14:paraId="6C96E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tblHeader/>
          <w:jc w:val="righ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A3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评审项目</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DF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分值</w:t>
            </w:r>
          </w:p>
        </w:tc>
        <w:tc>
          <w:tcPr>
            <w:tcW w:w="6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C0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评审内容</w:t>
            </w:r>
          </w:p>
        </w:tc>
      </w:tr>
      <w:tr w14:paraId="09FA2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righ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51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资质评分</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A1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6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5662">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1.营业执照满足项目需求（5分）；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2.注册资金50万元得1分，每增加10万元加1分，最高5分；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3.相关资质每提供一个得1分，最高5分（资产评估资质、专项资质（如特种设备评估资质）等等；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4.项目负责人及团队成员资质、从业年限（附人员资质证明）（5 分）。</w:t>
            </w:r>
          </w:p>
        </w:tc>
      </w:tr>
      <w:tr w14:paraId="13545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righ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22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信用评分</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67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240E">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无不良信用记录得 5 分，有轻微失信记录得 2 分，有严重失信记录不得分。（附信用中国或其他信用证明）。</w:t>
            </w:r>
          </w:p>
        </w:tc>
      </w:tr>
      <w:tr w14:paraId="73E76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righ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2E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业绩评分</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F26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6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1F13">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1.提供业绩与本项目匹配度相似（5分）；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2.每提供一个近三年的相似业绩得2分，最高10分。</w:t>
            </w:r>
          </w:p>
        </w:tc>
      </w:tr>
      <w:tr w14:paraId="5A681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righ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D2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服务方案</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EB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6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98D7">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现场勘查、技术鉴定、评估流程的合理性（10 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评估方法的科学性、针对性（10 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服务期限保障措施、应急预案（5 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保密方案、后续服务承诺（5 分）。</w:t>
            </w:r>
          </w:p>
        </w:tc>
      </w:tr>
      <w:tr w14:paraId="1C883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righ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D84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报价评分</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17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6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49C2">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报价评分=最低报价/各供应商报价*30。</w:t>
            </w:r>
          </w:p>
        </w:tc>
      </w:tr>
    </w:tbl>
    <w:p w14:paraId="5F022632">
      <w:pPr>
        <w:keepNext w:val="0"/>
        <w:keepLines w:val="0"/>
        <w:pageBreakBefore w:val="0"/>
        <w:shd w:val="clear"/>
        <w:kinsoku/>
        <w:wordWrap/>
        <w:overflowPunct/>
        <w:topLinePunct w:val="0"/>
        <w:bidi w:val="0"/>
        <w:snapToGrid/>
        <w:spacing w:line="500" w:lineRule="exact"/>
        <w:textAlignment w:val="auto"/>
        <w:rPr>
          <w:rFonts w:hint="eastAsia" w:ascii="宋体" w:hAnsi="宋体" w:eastAsia="宋体" w:cs="宋体"/>
          <w:b/>
          <w:bCs/>
          <w:sz w:val="24"/>
          <w:szCs w:val="24"/>
        </w:rPr>
      </w:pPr>
      <w:r>
        <w:rPr>
          <w:rFonts w:hint="eastAsia" w:ascii="宋体" w:hAnsi="宋体" w:eastAsia="宋体" w:cs="宋体"/>
          <w:b/>
          <w:bCs/>
          <w:sz w:val="28"/>
          <w:szCs w:val="28"/>
          <w:lang w:eastAsia="zh-CN"/>
        </w:rPr>
        <w:t>三、</w:t>
      </w:r>
      <w:r>
        <w:rPr>
          <w:rFonts w:hint="eastAsia" w:ascii="宋体" w:hAnsi="宋体" w:eastAsia="宋体" w:cs="宋体"/>
          <w:b/>
          <w:bCs/>
          <w:sz w:val="28"/>
          <w:szCs w:val="28"/>
          <w:lang w:val="en-US" w:eastAsia="zh-CN"/>
        </w:rPr>
        <w:t>采购项目</w:t>
      </w:r>
      <w:r>
        <w:rPr>
          <w:rFonts w:hint="eastAsia" w:ascii="宋体" w:hAnsi="宋体" w:eastAsia="宋体" w:cs="宋体"/>
          <w:b/>
          <w:bCs/>
          <w:sz w:val="28"/>
          <w:szCs w:val="28"/>
        </w:rPr>
        <w:t>方案</w:t>
      </w:r>
    </w:p>
    <w:p w14:paraId="17FDDFB4">
      <w:pPr>
        <w:keepNext w:val="0"/>
        <w:keepLines w:val="0"/>
        <w:pageBreakBefore w:val="0"/>
        <w:widowControl/>
        <w:shd w:val="clear" w:color="auto"/>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项目编号：FW202</w:t>
      </w:r>
      <w:r>
        <w:rPr>
          <w:rFonts w:hint="eastAsia" w:ascii="宋体" w:hAnsi="宋体" w:eastAsia="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eastAsia="zh-CN"/>
        </w:rPr>
        <w:t>14</w:t>
      </w:r>
    </w:p>
    <w:p w14:paraId="44D4C046">
      <w:pPr>
        <w:keepNext w:val="0"/>
        <w:keepLines w:val="0"/>
        <w:pageBreakBefore w:val="0"/>
        <w:widowControl/>
        <w:shd w:val="clear" w:color="auto"/>
        <w:kinsoku/>
        <w:wordWrap/>
        <w:overflowPunct/>
        <w:topLinePunct w:val="0"/>
        <w:autoSpaceDE/>
        <w:autoSpaceDN/>
        <w:bidi w:val="0"/>
        <w:adjustRightInd/>
        <w:snapToGrid/>
        <w:spacing w:line="500" w:lineRule="exact"/>
        <w:jc w:val="both"/>
        <w:textAlignment w:val="auto"/>
        <w:outlineLvl w:val="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2</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项目名称：</w:t>
      </w:r>
      <w:r>
        <w:rPr>
          <w:rFonts w:hint="eastAsia" w:ascii="宋体" w:hAnsi="宋体" w:eastAsia="宋体" w:cs="宋体"/>
          <w:b w:val="0"/>
          <w:bCs w:val="0"/>
          <w:sz w:val="24"/>
          <w:szCs w:val="24"/>
        </w:rPr>
        <w:t>厂内闲置报废</w:t>
      </w:r>
      <w:r>
        <w:rPr>
          <w:rFonts w:hint="eastAsia" w:ascii="宋体" w:hAnsi="宋体" w:eastAsia="宋体" w:cs="宋体"/>
          <w:b w:val="0"/>
          <w:bCs w:val="0"/>
          <w:sz w:val="24"/>
          <w:szCs w:val="24"/>
          <w:lang w:val="en-US" w:eastAsia="zh-CN"/>
        </w:rPr>
        <w:t>设备</w:t>
      </w:r>
      <w:r>
        <w:rPr>
          <w:rFonts w:hint="eastAsia" w:ascii="宋体" w:hAnsi="宋体" w:eastAsia="宋体" w:cs="宋体"/>
          <w:b w:val="0"/>
          <w:bCs w:val="0"/>
          <w:sz w:val="24"/>
          <w:szCs w:val="24"/>
        </w:rPr>
        <w:t>处置评估项目</w:t>
      </w:r>
    </w:p>
    <w:p w14:paraId="4F5022D4">
      <w:pPr>
        <w:keepNext w:val="0"/>
        <w:keepLines w:val="0"/>
        <w:pageBreakBefore w:val="0"/>
        <w:widowControl/>
        <w:shd w:val="clear" w:color="auto"/>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rPr>
        <w:t>项目预算：</w:t>
      </w:r>
      <w:r>
        <w:rPr>
          <w:rFonts w:hint="eastAsia" w:ascii="宋体" w:hAnsi="宋体" w:eastAsia="宋体" w:cs="宋体"/>
          <w:b w:val="0"/>
          <w:bCs w:val="0"/>
          <w:color w:val="auto"/>
          <w:kern w:val="0"/>
          <w:sz w:val="24"/>
          <w:szCs w:val="24"/>
          <w:highlight w:val="none"/>
          <w:lang w:val="en-US" w:eastAsia="zh-CN"/>
        </w:rPr>
        <w:t>45000</w:t>
      </w:r>
      <w:r>
        <w:rPr>
          <w:rFonts w:hint="eastAsia" w:ascii="宋体" w:hAnsi="宋体" w:eastAsia="宋体" w:cs="宋体"/>
          <w:b w:val="0"/>
          <w:bCs w:val="0"/>
          <w:color w:val="auto"/>
          <w:kern w:val="0"/>
          <w:sz w:val="24"/>
          <w:szCs w:val="24"/>
          <w:highlight w:val="none"/>
        </w:rPr>
        <w:t>元人民币（含税）</w:t>
      </w:r>
    </w:p>
    <w:p w14:paraId="4169193D">
      <w:pPr>
        <w:keepNext w:val="0"/>
        <w:keepLines w:val="0"/>
        <w:pageBreakBefore w:val="0"/>
        <w:widowControl/>
        <w:shd w:val="clear" w:color="auto"/>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4.</w:t>
      </w:r>
      <w:r>
        <w:rPr>
          <w:rFonts w:hint="eastAsia" w:ascii="宋体" w:hAnsi="宋体" w:eastAsia="宋体" w:cs="宋体"/>
          <w:b w:val="0"/>
          <w:bCs w:val="0"/>
          <w:color w:val="auto"/>
          <w:kern w:val="0"/>
          <w:sz w:val="24"/>
          <w:szCs w:val="24"/>
          <w:highlight w:val="none"/>
        </w:rPr>
        <w:t>采购人：通用技术集团哈尔滨量具刃具有限责任公司</w:t>
      </w:r>
    </w:p>
    <w:p w14:paraId="32DCD465">
      <w:pPr>
        <w:keepNext w:val="0"/>
        <w:keepLines w:val="0"/>
        <w:pageBreakBefore w:val="0"/>
        <w:widowControl/>
        <w:shd w:val="clear" w:color="auto"/>
        <w:kinsoku/>
        <w:wordWrap/>
        <w:overflowPunct/>
        <w:topLinePunct w:val="0"/>
        <w:autoSpaceDE/>
        <w:autoSpaceDN/>
        <w:bidi w:val="0"/>
        <w:adjustRightInd/>
        <w:snapToGrid/>
        <w:spacing w:beforeAutospacing="0" w:afterAutospacing="0" w:line="500" w:lineRule="exact"/>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color w:val="000000"/>
          <w:kern w:val="0"/>
          <w:sz w:val="24"/>
          <w:szCs w:val="24"/>
        </w:rPr>
        <w:t>采购方式：</w:t>
      </w:r>
      <w:r>
        <w:rPr>
          <w:rFonts w:hint="eastAsia" w:ascii="宋体" w:hAnsi="宋体" w:eastAsia="宋体" w:cs="宋体"/>
          <w:color w:val="000000"/>
          <w:kern w:val="0"/>
          <w:sz w:val="24"/>
          <w:szCs w:val="24"/>
          <w:lang w:val="en-US" w:eastAsia="zh-CN"/>
        </w:rPr>
        <w:t>谈判</w:t>
      </w:r>
      <w:r>
        <w:rPr>
          <w:rFonts w:hint="eastAsia" w:ascii="宋体" w:hAnsi="宋体" w:eastAsia="宋体" w:cs="宋体"/>
          <w:color w:val="000000"/>
          <w:kern w:val="0"/>
          <w:sz w:val="24"/>
          <w:szCs w:val="24"/>
        </w:rPr>
        <w:t>采购</w:t>
      </w:r>
    </w:p>
    <w:p w14:paraId="5D32A864">
      <w:pPr>
        <w:keepNext w:val="0"/>
        <w:keepLines w:val="0"/>
        <w:pageBreakBefore w:val="0"/>
        <w:widowControl/>
        <w:shd w:val="clear" w:color="auto"/>
        <w:kinsoku/>
        <w:wordWrap/>
        <w:overflowPunct/>
        <w:topLinePunct w:val="0"/>
        <w:autoSpaceDE/>
        <w:autoSpaceDN/>
        <w:bidi w:val="0"/>
        <w:adjustRightInd/>
        <w:snapToGrid/>
        <w:spacing w:beforeAutospacing="0" w:afterAutospacing="0" w:line="500" w:lineRule="exac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rPr>
        <w:t>评审方法：综合评分法</w:t>
      </w:r>
    </w:p>
    <w:p w14:paraId="6FDE8644">
      <w:pPr>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500" w:lineRule="exact"/>
        <w:jc w:val="both"/>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7.</w:t>
      </w:r>
      <w:r>
        <w:rPr>
          <w:rFonts w:hint="eastAsia" w:ascii="宋体" w:hAnsi="宋体" w:eastAsia="宋体" w:cs="宋体"/>
          <w:b w:val="0"/>
          <w:bCs w:val="0"/>
          <w:color w:val="auto"/>
          <w:kern w:val="0"/>
          <w:sz w:val="24"/>
          <w:szCs w:val="24"/>
          <w:highlight w:val="none"/>
        </w:rPr>
        <w:t>项目内容及要求：</w:t>
      </w:r>
    </w:p>
    <w:p w14:paraId="40F2AF76">
      <w:pPr>
        <w:pStyle w:val="37"/>
        <w:keepNext w:val="0"/>
        <w:keepLines w:val="0"/>
        <w:pageBreakBefore w:val="0"/>
        <w:numPr>
          <w:ilvl w:val="0"/>
          <w:numId w:val="0"/>
        </w:numPr>
        <w:kinsoku/>
        <w:wordWrap/>
        <w:overflowPunct/>
        <w:topLinePunct w:val="0"/>
        <w:bidi w:val="0"/>
        <w:adjustRightInd/>
        <w:snapToGrid/>
        <w:spacing w:before="0" w:after="0" w:line="500" w:lineRule="exact"/>
        <w:ind w:left="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（1）评估内容</w:t>
      </w:r>
    </w:p>
    <w:p w14:paraId="148DD054">
      <w:pPr>
        <w:pStyle w:val="37"/>
        <w:keepNext w:val="0"/>
        <w:keepLines w:val="0"/>
        <w:pageBreakBefore w:val="0"/>
        <w:numPr>
          <w:ilvl w:val="0"/>
          <w:numId w:val="0"/>
        </w:numPr>
        <w:kinsoku/>
        <w:wordWrap/>
        <w:overflowPunct/>
        <w:topLinePunct w:val="0"/>
        <w:bidi w:val="0"/>
        <w:adjustRightInd/>
        <w:snapToGrid/>
        <w:spacing w:before="0" w:after="0" w:line="500" w:lineRule="exact"/>
        <w:ind w:left="0" w:leftChars="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拟处置设备为厂内闲置、拟报废、已报废设备</w:t>
      </w:r>
      <w:r>
        <w:rPr>
          <w:rFonts w:hint="eastAsia" w:ascii="宋体" w:hAnsi="宋体" w:eastAsia="宋体" w:cs="宋体"/>
          <w:sz w:val="24"/>
          <w:szCs w:val="24"/>
          <w:lang w:eastAsia="zh-CN"/>
        </w:rPr>
        <w:t>，</w:t>
      </w:r>
      <w:r>
        <w:rPr>
          <w:rFonts w:hint="eastAsia" w:ascii="宋体" w:hAnsi="宋体" w:eastAsia="宋体" w:cs="宋体"/>
          <w:sz w:val="24"/>
          <w:szCs w:val="24"/>
        </w:rPr>
        <w:t>合计260台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其中</w:t>
      </w:r>
      <w:r>
        <w:rPr>
          <w:rFonts w:hint="eastAsia" w:ascii="宋体" w:hAnsi="宋体" w:eastAsia="宋体" w:cs="宋体"/>
          <w:sz w:val="24"/>
          <w:szCs w:val="24"/>
        </w:rPr>
        <w:t>已取得相关技术鉴定书并履行完报废流程的报废设备</w:t>
      </w:r>
      <w:r>
        <w:rPr>
          <w:rFonts w:hint="eastAsia" w:ascii="宋体" w:hAnsi="宋体" w:eastAsia="宋体" w:cs="宋体"/>
          <w:sz w:val="24"/>
          <w:szCs w:val="24"/>
          <w:lang w:val="en-US" w:eastAsia="zh-CN"/>
        </w:rPr>
        <w:t>251</w:t>
      </w:r>
      <w:r>
        <w:rPr>
          <w:rFonts w:hint="eastAsia" w:ascii="宋体" w:hAnsi="宋体" w:eastAsia="宋体" w:cs="宋体"/>
          <w:sz w:val="24"/>
          <w:szCs w:val="24"/>
        </w:rPr>
        <w:t>台</w:t>
      </w:r>
      <w:r>
        <w:rPr>
          <w:rFonts w:hint="eastAsia" w:ascii="宋体" w:hAnsi="宋体" w:eastAsia="宋体" w:cs="宋体"/>
          <w:sz w:val="24"/>
          <w:szCs w:val="24"/>
          <w:lang w:eastAsia="zh-CN"/>
        </w:rPr>
        <w:t>；</w:t>
      </w:r>
      <w:r>
        <w:rPr>
          <w:rFonts w:hint="eastAsia" w:ascii="宋体" w:hAnsi="宋体" w:eastAsia="宋体" w:cs="宋体"/>
          <w:sz w:val="24"/>
          <w:szCs w:val="24"/>
        </w:rPr>
        <w:t>闲置设备9台。</w:t>
      </w:r>
      <w:r>
        <w:rPr>
          <w:rFonts w:hint="eastAsia" w:ascii="宋体" w:hAnsi="宋体" w:eastAsia="宋体" w:cs="宋体"/>
          <w:sz w:val="24"/>
          <w:szCs w:val="24"/>
          <w:lang w:val="en-US" w:eastAsia="zh-CN"/>
        </w:rPr>
        <w:t>对上述资产进行评估。</w:t>
      </w:r>
    </w:p>
    <w:p w14:paraId="72012964">
      <w:pPr>
        <w:pStyle w:val="37"/>
        <w:keepNext w:val="0"/>
        <w:keepLines w:val="0"/>
        <w:pageBreakBefore w:val="0"/>
        <w:numPr>
          <w:ilvl w:val="0"/>
          <w:numId w:val="0"/>
        </w:numPr>
        <w:kinsoku/>
        <w:wordWrap/>
        <w:overflowPunct/>
        <w:topLinePunct w:val="0"/>
        <w:bidi w:val="0"/>
        <w:adjustRightInd/>
        <w:snapToGrid/>
        <w:spacing w:before="0" w:after="0" w:line="500" w:lineRule="exact"/>
        <w:ind w:left="0" w:left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现场勘查：对全部待评估设备进行逐一现场查验，核实设备名称、型号规格、生产厂家、购置日期、使用年限、现状</w:t>
      </w:r>
      <w:r>
        <w:rPr>
          <w:rFonts w:hint="eastAsia" w:ascii="宋体" w:hAnsi="宋体" w:eastAsia="宋体" w:cs="宋体"/>
          <w:sz w:val="24"/>
          <w:szCs w:val="24"/>
          <w:lang w:eastAsia="zh-CN"/>
        </w:rPr>
        <w:t>。</w:t>
      </w:r>
    </w:p>
    <w:p w14:paraId="6F2D5BE0">
      <w:pPr>
        <w:pStyle w:val="37"/>
        <w:keepNext w:val="0"/>
        <w:keepLines w:val="0"/>
        <w:pageBreakBefore w:val="0"/>
        <w:numPr>
          <w:ilvl w:val="0"/>
          <w:numId w:val="0"/>
        </w:numPr>
        <w:kinsoku/>
        <w:wordWrap/>
        <w:overflowPunct/>
        <w:topLinePunct w:val="0"/>
        <w:bidi w:val="0"/>
        <w:adjustRightInd/>
        <w:snapToGrid/>
        <w:spacing w:before="0" w:after="0" w:line="500" w:lineRule="exact"/>
        <w:ind w:left="0" w:leftChars="0"/>
        <w:textAlignment w:val="auto"/>
        <w:rPr>
          <w:rFonts w:hint="eastAsia" w:ascii="宋体" w:hAnsi="宋体" w:eastAsia="宋体" w:cs="宋体"/>
          <w:sz w:val="24"/>
          <w:szCs w:val="24"/>
          <w:lang w:eastAsia="zh-CN"/>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价值评估：</w:t>
      </w:r>
      <w:r>
        <w:rPr>
          <w:rFonts w:hint="eastAsia" w:ascii="宋体" w:hAnsi="宋体" w:eastAsia="宋体" w:cs="宋体"/>
          <w:sz w:val="24"/>
          <w:szCs w:val="24"/>
        </w:rPr>
        <w:t>采用合理评估方法（如重置成本法、市场法、残值法等），综合考虑设备原值、折旧、成新率、残值率、处置成本等因素，评估设备处置公允价值</w:t>
      </w:r>
      <w:r>
        <w:rPr>
          <w:rFonts w:hint="eastAsia" w:ascii="宋体" w:hAnsi="宋体" w:eastAsia="宋体" w:cs="宋体"/>
          <w:sz w:val="24"/>
          <w:szCs w:val="24"/>
          <w:lang w:eastAsia="zh-CN"/>
        </w:rPr>
        <w:t>。</w:t>
      </w:r>
    </w:p>
    <w:p w14:paraId="4A7731EE">
      <w:pPr>
        <w:pStyle w:val="37"/>
        <w:keepNext w:val="0"/>
        <w:keepLines w:val="0"/>
        <w:pageBreakBefore w:val="0"/>
        <w:numPr>
          <w:ilvl w:val="0"/>
          <w:numId w:val="0"/>
        </w:numPr>
        <w:kinsoku/>
        <w:wordWrap/>
        <w:overflowPunct/>
        <w:topLinePunct w:val="0"/>
        <w:bidi w:val="0"/>
        <w:adjustRightInd/>
        <w:snapToGrid/>
        <w:spacing w:before="0" w:after="0" w:line="500" w:lineRule="exact"/>
        <w:ind w:left="0" w:leftChars="0"/>
        <w:textAlignment w:val="auto"/>
        <w:rPr>
          <w:rFonts w:hint="eastAsia" w:ascii="宋体" w:hAnsi="宋体" w:eastAsia="宋体" w:cs="宋体"/>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报告编制：</w:t>
      </w:r>
      <w:r>
        <w:rPr>
          <w:rFonts w:hint="eastAsia" w:ascii="宋体" w:hAnsi="宋体" w:eastAsia="宋体" w:cs="宋体"/>
          <w:sz w:val="24"/>
          <w:szCs w:val="24"/>
        </w:rPr>
        <w:t>出具符合行业规范的《资产评估报告》，明确评估结论、评估过程、计算依据及相关说明。</w:t>
      </w:r>
    </w:p>
    <w:p w14:paraId="7F02B67A">
      <w:pPr>
        <w:pStyle w:val="4"/>
        <w:keepNext w:val="0"/>
        <w:keepLines w:val="0"/>
        <w:pageBreakBefore w:val="0"/>
        <w:kinsoku/>
        <w:wordWrap/>
        <w:overflowPunct/>
        <w:topLinePunct w:val="0"/>
        <w:bidi w:val="0"/>
        <w:adjustRightInd/>
        <w:snapToGrid/>
        <w:spacing w:before="0" w:after="0" w:line="500" w:lineRule="exact"/>
        <w:ind w:left="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评估报告要求</w:t>
      </w:r>
    </w:p>
    <w:p w14:paraId="4D574174">
      <w:pPr>
        <w:pStyle w:val="37"/>
        <w:keepNext w:val="0"/>
        <w:keepLines w:val="0"/>
        <w:pageBreakBefore w:val="0"/>
        <w:numPr>
          <w:ilvl w:val="0"/>
          <w:numId w:val="0"/>
        </w:numPr>
        <w:kinsoku/>
        <w:wordWrap/>
        <w:overflowPunct/>
        <w:topLinePunct w:val="0"/>
        <w:bidi w:val="0"/>
        <w:adjustRightInd/>
        <w:snapToGrid/>
        <w:spacing w:before="0" w:after="0" w:line="500" w:lineRule="exact"/>
        <w:ind w:left="0" w:leftChars="0"/>
        <w:textAlignment w:val="auto"/>
        <w:rPr>
          <w:rFonts w:hint="eastAsia" w:ascii="宋体" w:hAnsi="宋体" w:eastAsia="宋体" w:cs="宋体"/>
          <w:sz w:val="24"/>
          <w:szCs w:val="24"/>
        </w:rPr>
      </w:pPr>
      <w:r>
        <w:rPr>
          <w:rFonts w:hint="default" w:ascii="Calibri" w:hAnsi="Calibri" w:eastAsia="宋体" w:cs="Calibri"/>
          <w:sz w:val="24"/>
          <w:szCs w:val="24"/>
          <w:lang w:val="en-US" w:eastAsia="zh-CN"/>
        </w:rPr>
        <w:t>①</w:t>
      </w:r>
      <w:r>
        <w:rPr>
          <w:rFonts w:hint="eastAsia" w:ascii="宋体" w:hAnsi="宋体" w:eastAsia="宋体" w:cs="宋体"/>
          <w:sz w:val="24"/>
          <w:szCs w:val="24"/>
        </w:rPr>
        <w:t>报告</w:t>
      </w:r>
      <w:r>
        <w:rPr>
          <w:rFonts w:hint="eastAsia" w:ascii="宋体" w:hAnsi="宋体" w:eastAsia="宋体" w:cs="宋体"/>
          <w:sz w:val="24"/>
          <w:szCs w:val="24"/>
          <w:lang w:eastAsia="zh-CN"/>
        </w:rPr>
        <w:t>须具备</w:t>
      </w:r>
      <w:r>
        <w:rPr>
          <w:rFonts w:hint="eastAsia" w:ascii="宋体" w:hAnsi="宋体" w:eastAsia="宋体" w:cs="宋体"/>
          <w:sz w:val="24"/>
          <w:szCs w:val="24"/>
        </w:rPr>
        <w:t>完整性、真实性、准确性，包含以下核心内容：</w:t>
      </w:r>
    </w:p>
    <w:p w14:paraId="19AC7C22">
      <w:pPr>
        <w:pStyle w:val="37"/>
        <w:keepNext w:val="0"/>
        <w:keepLines w:val="0"/>
        <w:pageBreakBefore w:val="0"/>
        <w:numPr>
          <w:ilvl w:val="0"/>
          <w:numId w:val="0"/>
        </w:numPr>
        <w:kinsoku/>
        <w:wordWrap/>
        <w:overflowPunct/>
        <w:topLinePunct w:val="0"/>
        <w:bidi w:val="0"/>
        <w:adjustRightInd/>
        <w:snapToGrid/>
        <w:spacing w:before="0" w:after="0" w:line="500" w:lineRule="exact"/>
        <w:ind w:left="0"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A.</w:t>
      </w:r>
      <w:r>
        <w:rPr>
          <w:rFonts w:hint="eastAsia" w:ascii="宋体" w:hAnsi="宋体" w:eastAsia="宋体" w:cs="宋体"/>
          <w:sz w:val="24"/>
          <w:szCs w:val="24"/>
        </w:rPr>
        <w:t>评估目的、评估范围、评估基准日、评估方法；</w:t>
      </w:r>
    </w:p>
    <w:p w14:paraId="24066785">
      <w:pPr>
        <w:pStyle w:val="37"/>
        <w:keepNext w:val="0"/>
        <w:keepLines w:val="0"/>
        <w:pageBreakBefore w:val="0"/>
        <w:numPr>
          <w:ilvl w:val="0"/>
          <w:numId w:val="0"/>
        </w:numPr>
        <w:kinsoku/>
        <w:wordWrap/>
        <w:overflowPunct/>
        <w:topLinePunct w:val="0"/>
        <w:bidi w:val="0"/>
        <w:adjustRightInd/>
        <w:snapToGrid/>
        <w:spacing w:before="0" w:after="0" w:line="500" w:lineRule="exact"/>
        <w:ind w:left="0"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B.</w:t>
      </w:r>
      <w:r>
        <w:rPr>
          <w:rFonts w:hint="eastAsia" w:ascii="宋体" w:hAnsi="宋体" w:eastAsia="宋体" w:cs="宋体"/>
          <w:sz w:val="24"/>
          <w:szCs w:val="24"/>
        </w:rPr>
        <w:t>待评估设备清单（含名称、型号、规格、数量、现状等）；</w:t>
      </w:r>
    </w:p>
    <w:p w14:paraId="3DCE383A">
      <w:pPr>
        <w:pStyle w:val="37"/>
        <w:keepNext w:val="0"/>
        <w:keepLines w:val="0"/>
        <w:pageBreakBefore w:val="0"/>
        <w:numPr>
          <w:ilvl w:val="0"/>
          <w:numId w:val="0"/>
        </w:numPr>
        <w:kinsoku/>
        <w:wordWrap/>
        <w:overflowPunct/>
        <w:topLinePunct w:val="0"/>
        <w:bidi w:val="0"/>
        <w:adjustRightInd/>
        <w:snapToGrid/>
        <w:spacing w:before="0" w:after="0" w:line="500" w:lineRule="exact"/>
        <w:ind w:left="0"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C.</w:t>
      </w:r>
      <w:r>
        <w:rPr>
          <w:rFonts w:hint="eastAsia" w:ascii="宋体" w:hAnsi="宋体" w:eastAsia="宋体" w:cs="宋体"/>
          <w:sz w:val="24"/>
          <w:szCs w:val="24"/>
        </w:rPr>
        <w:t>现场勘查记录、技术鉴定结论；</w:t>
      </w:r>
    </w:p>
    <w:p w14:paraId="018FC086">
      <w:pPr>
        <w:pStyle w:val="37"/>
        <w:keepNext w:val="0"/>
        <w:keepLines w:val="0"/>
        <w:pageBreakBefore w:val="0"/>
        <w:numPr>
          <w:ilvl w:val="0"/>
          <w:numId w:val="0"/>
        </w:numPr>
        <w:kinsoku/>
        <w:wordWrap/>
        <w:overflowPunct/>
        <w:topLinePunct w:val="0"/>
        <w:bidi w:val="0"/>
        <w:adjustRightInd/>
        <w:snapToGrid/>
        <w:spacing w:before="0" w:after="0" w:line="500" w:lineRule="exact"/>
        <w:ind w:left="0"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D.</w:t>
      </w:r>
      <w:r>
        <w:rPr>
          <w:rFonts w:hint="eastAsia" w:ascii="宋体" w:hAnsi="宋体" w:eastAsia="宋体" w:cs="宋体"/>
          <w:sz w:val="24"/>
          <w:szCs w:val="24"/>
        </w:rPr>
        <w:t>评估计算过程、评估结果（分项价值及总价值）；</w:t>
      </w:r>
    </w:p>
    <w:p w14:paraId="474AB908">
      <w:pPr>
        <w:pStyle w:val="37"/>
        <w:keepNext w:val="0"/>
        <w:keepLines w:val="0"/>
        <w:pageBreakBefore w:val="0"/>
        <w:numPr>
          <w:ilvl w:val="0"/>
          <w:numId w:val="0"/>
        </w:numPr>
        <w:kinsoku/>
        <w:wordWrap/>
        <w:overflowPunct/>
        <w:topLinePunct w:val="0"/>
        <w:bidi w:val="0"/>
        <w:adjustRightInd/>
        <w:snapToGrid/>
        <w:spacing w:before="0" w:after="0" w:line="500" w:lineRule="exact"/>
        <w:ind w:left="0"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E.</w:t>
      </w:r>
      <w:r>
        <w:rPr>
          <w:rFonts w:hint="eastAsia" w:ascii="宋体" w:hAnsi="宋体" w:eastAsia="宋体" w:cs="宋体"/>
          <w:sz w:val="24"/>
          <w:szCs w:val="24"/>
        </w:rPr>
        <w:t>评估假设、评估限制条件、特别事项说明；</w:t>
      </w:r>
    </w:p>
    <w:p w14:paraId="47F8EBF4">
      <w:pPr>
        <w:pStyle w:val="37"/>
        <w:keepNext w:val="0"/>
        <w:keepLines w:val="0"/>
        <w:pageBreakBefore w:val="0"/>
        <w:numPr>
          <w:ilvl w:val="0"/>
          <w:numId w:val="0"/>
        </w:numPr>
        <w:kinsoku/>
        <w:wordWrap/>
        <w:overflowPunct/>
        <w:topLinePunct w:val="0"/>
        <w:bidi w:val="0"/>
        <w:adjustRightInd/>
        <w:snapToGrid/>
        <w:spacing w:before="0" w:after="0" w:line="500" w:lineRule="exact"/>
        <w:ind w:left="0"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F.</w:t>
      </w:r>
      <w:r>
        <w:rPr>
          <w:rFonts w:hint="eastAsia" w:ascii="宋体" w:hAnsi="宋体" w:eastAsia="宋体" w:cs="宋体"/>
          <w:sz w:val="24"/>
          <w:szCs w:val="24"/>
        </w:rPr>
        <w:t>评估机构资质、项目团队成员资质及签字盖章（需加盖评估机构公章、注册资产评估师签字）。</w:t>
      </w:r>
    </w:p>
    <w:p w14:paraId="7A19896C">
      <w:pPr>
        <w:pStyle w:val="37"/>
        <w:keepNext w:val="0"/>
        <w:keepLines w:val="0"/>
        <w:pageBreakBefore w:val="0"/>
        <w:numPr>
          <w:ilvl w:val="0"/>
          <w:numId w:val="0"/>
        </w:numPr>
        <w:kinsoku/>
        <w:wordWrap/>
        <w:overflowPunct/>
        <w:topLinePunct w:val="0"/>
        <w:bidi w:val="0"/>
        <w:adjustRightInd/>
        <w:snapToGrid/>
        <w:spacing w:before="0" w:after="0" w:line="500" w:lineRule="exact"/>
        <w:ind w:left="0" w:leftChars="0"/>
        <w:textAlignment w:val="auto"/>
        <w:rPr>
          <w:rFonts w:hint="eastAsia" w:ascii="宋体" w:hAnsi="宋体" w:eastAsia="宋体" w:cs="宋体"/>
          <w:sz w:val="24"/>
          <w:szCs w:val="24"/>
        </w:rPr>
      </w:pPr>
      <w:r>
        <w:rPr>
          <w:rFonts w:hint="default" w:ascii="Calibri" w:hAnsi="Calibri" w:eastAsia="宋体" w:cs="Calibri"/>
          <w:sz w:val="24"/>
          <w:szCs w:val="24"/>
          <w:lang w:val="en-US" w:eastAsia="zh-CN"/>
        </w:rPr>
        <w:t>②</w:t>
      </w:r>
      <w:r>
        <w:rPr>
          <w:rFonts w:hint="eastAsia" w:ascii="宋体" w:hAnsi="宋体" w:eastAsia="宋体" w:cs="宋体"/>
          <w:sz w:val="24"/>
          <w:szCs w:val="24"/>
        </w:rPr>
        <w:t>报告形式：提供纸质版报告及电子版报告（PDF 格式），纸质版需装订成册并加盖骑缝章。</w:t>
      </w:r>
    </w:p>
    <w:p w14:paraId="7181D167">
      <w:pPr>
        <w:pStyle w:val="37"/>
        <w:keepNext w:val="0"/>
        <w:keepLines w:val="0"/>
        <w:pageBreakBefore w:val="0"/>
        <w:numPr>
          <w:ilvl w:val="0"/>
          <w:numId w:val="0"/>
        </w:numPr>
        <w:kinsoku/>
        <w:wordWrap/>
        <w:overflowPunct/>
        <w:topLinePunct w:val="0"/>
        <w:bidi w:val="0"/>
        <w:adjustRightInd/>
        <w:snapToGrid/>
        <w:spacing w:before="0" w:after="0" w:line="500" w:lineRule="exact"/>
        <w:ind w:left="0" w:leftChars="0"/>
        <w:textAlignment w:val="auto"/>
        <w:rPr>
          <w:rFonts w:hint="eastAsia" w:ascii="宋体" w:hAnsi="宋体" w:eastAsia="宋体" w:cs="宋体"/>
          <w:sz w:val="24"/>
          <w:szCs w:val="24"/>
        </w:rPr>
      </w:pPr>
      <w:r>
        <w:rPr>
          <w:rFonts w:hint="default" w:ascii="Calibri" w:hAnsi="Calibri" w:eastAsia="宋体" w:cs="Calibri"/>
          <w:sz w:val="24"/>
          <w:szCs w:val="24"/>
          <w:lang w:val="en-US" w:eastAsia="zh-CN"/>
        </w:rPr>
        <w:t>③</w:t>
      </w:r>
      <w:r>
        <w:rPr>
          <w:rFonts w:hint="eastAsia" w:ascii="宋体" w:hAnsi="宋体" w:eastAsia="宋体" w:cs="宋体"/>
          <w:sz w:val="24"/>
          <w:szCs w:val="24"/>
        </w:rPr>
        <w:t>报告有效期：自出具之日起 1 年。</w:t>
      </w:r>
    </w:p>
    <w:p w14:paraId="7E1DA5FE">
      <w:pPr>
        <w:pStyle w:val="4"/>
        <w:keepNext w:val="0"/>
        <w:keepLines w:val="0"/>
        <w:pageBreakBefore w:val="0"/>
        <w:kinsoku/>
        <w:wordWrap/>
        <w:overflowPunct/>
        <w:topLinePunct w:val="0"/>
        <w:bidi w:val="0"/>
        <w:adjustRightInd/>
        <w:snapToGrid/>
        <w:spacing w:before="0" w:after="0" w:line="500" w:lineRule="exact"/>
        <w:ind w:left="0"/>
        <w:textAlignment w:val="auto"/>
        <w:rPr>
          <w:rFonts w:hint="eastAsia" w:ascii="宋体" w:hAnsi="宋体" w:eastAsia="宋体" w:cs="宋体"/>
          <w:b w:val="0"/>
          <w:bCs/>
          <w:sz w:val="24"/>
          <w:szCs w:val="24"/>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6</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服务要求</w:t>
      </w:r>
    </w:p>
    <w:p w14:paraId="337B8757">
      <w:pPr>
        <w:pStyle w:val="37"/>
        <w:keepNext w:val="0"/>
        <w:keepLines w:val="0"/>
        <w:pageBreakBefore w:val="0"/>
        <w:numPr>
          <w:ilvl w:val="0"/>
          <w:numId w:val="0"/>
        </w:numPr>
        <w:kinsoku/>
        <w:wordWrap/>
        <w:overflowPunct/>
        <w:topLinePunct w:val="0"/>
        <w:bidi w:val="0"/>
        <w:adjustRightInd/>
        <w:snapToGrid/>
        <w:spacing w:before="0" w:after="0" w:line="500" w:lineRule="exact"/>
        <w:ind w:left="0" w:leftChars="0"/>
        <w:textAlignment w:val="auto"/>
        <w:rPr>
          <w:rFonts w:hint="eastAsia" w:ascii="宋体" w:hAnsi="宋体" w:eastAsia="宋体" w:cs="宋体"/>
          <w:sz w:val="24"/>
          <w:szCs w:val="24"/>
        </w:rPr>
      </w:pPr>
      <w:r>
        <w:rPr>
          <w:rFonts w:hint="default" w:ascii="Calibri" w:hAnsi="Calibri" w:eastAsia="宋体" w:cs="Calibri"/>
          <w:sz w:val="24"/>
          <w:szCs w:val="24"/>
          <w:lang w:val="en-US" w:eastAsia="zh-CN"/>
        </w:rPr>
        <w:t>①</w:t>
      </w:r>
      <w:r>
        <w:rPr>
          <w:rFonts w:hint="eastAsia" w:ascii="Calibri" w:hAnsi="Calibri" w:eastAsia="宋体" w:cs="Calibri"/>
          <w:sz w:val="24"/>
          <w:szCs w:val="24"/>
          <w:lang w:val="en-US" w:eastAsia="zh-CN"/>
        </w:rPr>
        <w:t>严格履行</w:t>
      </w:r>
      <w:r>
        <w:rPr>
          <w:rFonts w:hint="eastAsia" w:ascii="宋体" w:hAnsi="宋体" w:eastAsia="宋体" w:cs="宋体"/>
          <w:sz w:val="24"/>
          <w:szCs w:val="24"/>
        </w:rPr>
        <w:t>保密义务，对评估过程中获取的采购人资产信息、设备数据、商业秘密等严格保密，未经采购人书面同意不得向任何第三方泄露，保密期限为合同履行完毕后 3 年；</w:t>
      </w:r>
    </w:p>
    <w:p w14:paraId="30382D5D">
      <w:pPr>
        <w:pStyle w:val="37"/>
        <w:keepNext w:val="0"/>
        <w:keepLines w:val="0"/>
        <w:pageBreakBefore w:val="0"/>
        <w:numPr>
          <w:ilvl w:val="0"/>
          <w:numId w:val="0"/>
        </w:numPr>
        <w:kinsoku/>
        <w:wordWrap/>
        <w:overflowPunct/>
        <w:topLinePunct w:val="0"/>
        <w:bidi w:val="0"/>
        <w:adjustRightInd/>
        <w:snapToGrid/>
        <w:spacing w:before="0" w:after="0" w:line="500" w:lineRule="exact"/>
        <w:ind w:left="0" w:leftChars="0"/>
        <w:textAlignment w:val="auto"/>
        <w:rPr>
          <w:rFonts w:hint="eastAsia" w:ascii="宋体" w:hAnsi="宋体" w:eastAsia="宋体" w:cs="宋体"/>
          <w:sz w:val="24"/>
          <w:szCs w:val="24"/>
        </w:rPr>
      </w:pPr>
      <w:r>
        <w:rPr>
          <w:rFonts w:hint="default" w:ascii="Calibri" w:hAnsi="Calibri" w:eastAsia="宋体" w:cs="Calibri"/>
          <w:sz w:val="24"/>
          <w:szCs w:val="24"/>
          <w:lang w:val="en-US" w:eastAsia="zh-CN"/>
        </w:rPr>
        <w:t>②</w:t>
      </w:r>
      <w:r>
        <w:rPr>
          <w:rFonts w:hint="eastAsia" w:ascii="宋体" w:hAnsi="宋体" w:eastAsia="宋体" w:cs="宋体"/>
          <w:sz w:val="24"/>
          <w:szCs w:val="24"/>
        </w:rPr>
        <w:t>项目团队需在约定时间内完成现场</w:t>
      </w:r>
      <w:r>
        <w:rPr>
          <w:rFonts w:hint="eastAsia" w:ascii="宋体" w:hAnsi="宋体" w:eastAsia="宋体" w:cs="宋体"/>
          <w:sz w:val="24"/>
          <w:szCs w:val="24"/>
          <w:lang w:eastAsia="zh-CN"/>
        </w:rPr>
        <w:t>勘察</w:t>
      </w:r>
      <w:r>
        <w:rPr>
          <w:rFonts w:hint="eastAsia" w:ascii="宋体" w:hAnsi="宋体" w:eastAsia="宋体" w:cs="宋体"/>
          <w:sz w:val="24"/>
          <w:szCs w:val="24"/>
        </w:rPr>
        <w:t>及评估工作，不得无故拖延；若遇特殊情况需延期，需提前 2 个工作日书面申请并经采购人同意；</w:t>
      </w:r>
    </w:p>
    <w:p w14:paraId="17E23213">
      <w:pPr>
        <w:pStyle w:val="37"/>
        <w:keepNext w:val="0"/>
        <w:keepLines w:val="0"/>
        <w:pageBreakBefore w:val="0"/>
        <w:numPr>
          <w:ilvl w:val="0"/>
          <w:numId w:val="0"/>
        </w:numPr>
        <w:kinsoku/>
        <w:wordWrap/>
        <w:overflowPunct/>
        <w:topLinePunct w:val="0"/>
        <w:bidi w:val="0"/>
        <w:adjustRightInd/>
        <w:snapToGrid/>
        <w:spacing w:before="0" w:after="0" w:line="500" w:lineRule="exact"/>
        <w:ind w:left="0" w:leftChars="0"/>
        <w:textAlignment w:val="auto"/>
        <w:rPr>
          <w:rFonts w:hint="eastAsia" w:ascii="宋体" w:hAnsi="宋体" w:eastAsia="宋体" w:cs="宋体"/>
          <w:sz w:val="24"/>
          <w:szCs w:val="24"/>
        </w:rPr>
      </w:pPr>
      <w:r>
        <w:rPr>
          <w:rFonts w:hint="default" w:ascii="Calibri" w:hAnsi="Calibri" w:eastAsia="宋体" w:cs="Calibri"/>
          <w:sz w:val="24"/>
          <w:szCs w:val="24"/>
          <w:lang w:val="en-US" w:eastAsia="zh-CN"/>
        </w:rPr>
        <w:t>③</w:t>
      </w:r>
      <w:r>
        <w:rPr>
          <w:rFonts w:hint="eastAsia" w:ascii="宋体" w:hAnsi="宋体" w:eastAsia="宋体" w:cs="宋体"/>
          <w:sz w:val="24"/>
          <w:szCs w:val="24"/>
        </w:rPr>
        <w:t>配合采购人完成评估报告的审核、备案等后续工作，根据采购人合理要求对报告内容进行修改完善；</w:t>
      </w:r>
    </w:p>
    <w:p w14:paraId="7FF9B8E6">
      <w:pPr>
        <w:pStyle w:val="37"/>
        <w:keepNext w:val="0"/>
        <w:keepLines w:val="0"/>
        <w:pageBreakBefore w:val="0"/>
        <w:numPr>
          <w:ilvl w:val="0"/>
          <w:numId w:val="0"/>
        </w:numPr>
        <w:kinsoku/>
        <w:wordWrap/>
        <w:overflowPunct/>
        <w:topLinePunct w:val="0"/>
        <w:bidi w:val="0"/>
        <w:adjustRightInd/>
        <w:snapToGrid/>
        <w:spacing w:before="0" w:after="0" w:line="500" w:lineRule="exact"/>
        <w:ind w:left="0" w:leftChars="0"/>
        <w:textAlignment w:val="auto"/>
        <w:rPr>
          <w:rFonts w:hint="eastAsia" w:ascii="宋体" w:hAnsi="宋体" w:eastAsia="宋体" w:cs="宋体"/>
          <w:sz w:val="24"/>
          <w:szCs w:val="24"/>
        </w:rPr>
      </w:pPr>
      <w:r>
        <w:rPr>
          <w:rFonts w:hint="eastAsia" w:ascii="仿宋" w:hAnsi="仿宋" w:eastAsia="仿宋" w:cs="仿宋"/>
          <w:sz w:val="24"/>
          <w:szCs w:val="24"/>
          <w:lang w:val="en-US" w:eastAsia="zh-CN"/>
        </w:rPr>
        <w:t>④</w:t>
      </w:r>
      <w:r>
        <w:rPr>
          <w:rFonts w:hint="eastAsia" w:ascii="宋体" w:hAnsi="宋体" w:eastAsia="宋体" w:cs="宋体"/>
          <w:sz w:val="24"/>
          <w:szCs w:val="24"/>
        </w:rPr>
        <w:t>提供评估咨询服务，对评估结果、处置建议等相关问题进行专业解答。</w:t>
      </w:r>
    </w:p>
    <w:p w14:paraId="26C6C901">
      <w:pPr>
        <w:pageBreakBefore w:val="0"/>
        <w:shd w:val="clear"/>
        <w:kinsoku/>
        <w:wordWrap/>
        <w:overflowPunct/>
        <w:topLinePunct w:val="0"/>
        <w:autoSpaceDE/>
        <w:autoSpaceDN/>
        <w:bidi w:val="0"/>
        <w:adjustRightInd/>
        <w:snapToGrid/>
        <w:spacing w:line="500" w:lineRule="exact"/>
        <w:jc w:val="both"/>
        <w:textAlignment w:val="auto"/>
        <w:outlineLvl w:val="9"/>
        <w:rPr>
          <w:rFonts w:hint="default" w:ascii="宋体" w:hAnsi="宋体" w:eastAsia="宋体" w:cs="宋体"/>
          <w:b/>
          <w:spacing w:val="2"/>
          <w:w w:val="99"/>
          <w:kern w:val="0"/>
          <w:position w:val="-4"/>
          <w:sz w:val="24"/>
          <w:szCs w:val="24"/>
          <w:lang w:val="en-US"/>
        </w:rPr>
      </w:pPr>
      <w:r>
        <w:rPr>
          <w:rFonts w:hint="eastAsia" w:ascii="宋体" w:hAnsi="宋体" w:eastAsia="宋体" w:cs="宋体"/>
          <w:i w:val="0"/>
          <w:iCs w:val="0"/>
          <w:caps w:val="0"/>
          <w:spacing w:val="2"/>
          <w:sz w:val="24"/>
          <w:szCs w:val="24"/>
          <w:shd w:val="clear" w:fill="FFFFFF"/>
          <w:lang w:val="en-US" w:eastAsia="zh-CN"/>
        </w:rPr>
        <w:t xml:space="preserve">（7）完成时间：合同签订生效后2周内完成评估并出具合格的评估报告。 </w:t>
      </w:r>
    </w:p>
    <w:p w14:paraId="2751BD5B">
      <w:pPr>
        <w:keepNext w:val="0"/>
        <w:keepLines w:val="0"/>
        <w:pageBreakBefore w:val="0"/>
        <w:shd w:val="clear"/>
        <w:kinsoku/>
        <w:wordWrap/>
        <w:overflowPunct/>
        <w:topLinePunct w:val="0"/>
        <w:bidi w:val="0"/>
        <w:snapToGrid/>
        <w:spacing w:line="50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四、</w:t>
      </w:r>
      <w:r>
        <w:rPr>
          <w:rFonts w:hint="eastAsia" w:ascii="宋体" w:hAnsi="宋体" w:eastAsia="宋体" w:cs="宋体"/>
          <w:b/>
          <w:bCs/>
          <w:sz w:val="28"/>
          <w:szCs w:val="28"/>
        </w:rPr>
        <w:t>响应文件模板（附件1-8）</w:t>
      </w:r>
    </w:p>
    <w:p w14:paraId="6B4E345C">
      <w:pPr>
        <w:pageBreakBefore w:val="0"/>
        <w:shd w:val="clear"/>
        <w:kinsoku/>
        <w:wordWrap/>
        <w:overflowPunct/>
        <w:topLinePunct w:val="0"/>
        <w:autoSpaceDE w:val="0"/>
        <w:autoSpaceDN w:val="0"/>
        <w:bidi w:val="0"/>
        <w:adjustRightInd w:val="0"/>
        <w:snapToGrid w:val="0"/>
        <w:spacing w:line="500" w:lineRule="exact"/>
        <w:jc w:val="center"/>
        <w:rPr>
          <w:rFonts w:hint="eastAsia" w:ascii="宋体" w:hAnsi="宋体" w:eastAsia="宋体" w:cs="宋体"/>
          <w:kern w:val="0"/>
          <w:sz w:val="24"/>
          <w:szCs w:val="24"/>
        </w:rPr>
      </w:pPr>
      <w:r>
        <w:rPr>
          <w:rFonts w:hint="eastAsia" w:ascii="宋体" w:hAnsi="宋体" w:eastAsia="宋体" w:cs="宋体"/>
          <w:b/>
          <w:bCs/>
          <w:spacing w:val="2"/>
          <w:w w:val="99"/>
          <w:kern w:val="0"/>
          <w:position w:val="-4"/>
          <w:sz w:val="28"/>
          <w:szCs w:val="28"/>
        </w:rPr>
        <w:t>目  录</w:t>
      </w:r>
    </w:p>
    <w:p w14:paraId="3FA9661E">
      <w:pPr>
        <w:pageBreakBefore w:val="0"/>
        <w:shd w:val="clear"/>
        <w:kinsoku/>
        <w:wordWrap/>
        <w:overflowPunct/>
        <w:topLinePunct w:val="0"/>
        <w:autoSpaceDE w:val="0"/>
        <w:autoSpaceDN w:val="0"/>
        <w:bidi w:val="0"/>
        <w:adjustRightInd w:val="0"/>
        <w:spacing w:line="500" w:lineRule="exact"/>
        <w:jc w:val="left"/>
        <w:rPr>
          <w:rFonts w:hint="eastAsia" w:ascii="宋体" w:hAnsi="宋体" w:eastAsia="宋体" w:cs="宋体"/>
          <w:kern w:val="0"/>
          <w:sz w:val="24"/>
          <w:szCs w:val="24"/>
        </w:rPr>
      </w:pPr>
    </w:p>
    <w:p w14:paraId="4DF5624F">
      <w:pPr>
        <w:pageBreakBefore w:val="0"/>
        <w:shd w:val="clear"/>
        <w:kinsoku/>
        <w:wordWrap/>
        <w:overflowPunct/>
        <w:topLinePunct w:val="0"/>
        <w:bidi w:val="0"/>
        <w:spacing w:line="500" w:lineRule="exact"/>
        <w:rPr>
          <w:rFonts w:hint="eastAsia" w:ascii="宋体" w:hAnsi="宋体" w:eastAsia="宋体" w:cs="宋体"/>
          <w:sz w:val="24"/>
          <w:szCs w:val="24"/>
        </w:rPr>
      </w:pPr>
      <w:r>
        <w:rPr>
          <w:rFonts w:hint="eastAsia" w:ascii="宋体" w:hAnsi="宋体" w:eastAsia="宋体" w:cs="宋体"/>
          <w:sz w:val="24"/>
          <w:szCs w:val="24"/>
        </w:rPr>
        <w:t>1.响应函；</w:t>
      </w:r>
    </w:p>
    <w:p w14:paraId="337489BE">
      <w:pPr>
        <w:pageBreakBefore w:val="0"/>
        <w:shd w:val="clear"/>
        <w:kinsoku/>
        <w:wordWrap/>
        <w:overflowPunct/>
        <w:topLinePunct w:val="0"/>
        <w:bidi w:val="0"/>
        <w:spacing w:line="500" w:lineRule="exact"/>
        <w:rPr>
          <w:rFonts w:hint="eastAsia" w:ascii="宋体" w:hAnsi="宋体" w:eastAsia="宋体" w:cs="宋体"/>
          <w:sz w:val="24"/>
          <w:szCs w:val="24"/>
        </w:rPr>
      </w:pPr>
      <w:r>
        <w:rPr>
          <w:rFonts w:hint="eastAsia" w:ascii="宋体" w:hAnsi="宋体" w:eastAsia="宋体" w:cs="宋体"/>
          <w:sz w:val="24"/>
          <w:szCs w:val="24"/>
        </w:rPr>
        <w:t>2.法定代表人身份证明及法人授权委托书；</w:t>
      </w:r>
    </w:p>
    <w:p w14:paraId="49AD572E">
      <w:pPr>
        <w:pageBreakBefore w:val="0"/>
        <w:shd w:val="clear"/>
        <w:kinsoku/>
        <w:wordWrap/>
        <w:overflowPunct/>
        <w:topLinePunct w:val="0"/>
        <w:bidi w:val="0"/>
        <w:spacing w:line="500" w:lineRule="exact"/>
        <w:rPr>
          <w:rFonts w:hint="eastAsia" w:ascii="宋体" w:hAnsi="宋体" w:eastAsia="宋体" w:cs="宋体"/>
          <w:sz w:val="24"/>
          <w:szCs w:val="24"/>
        </w:rPr>
      </w:pPr>
      <w:r>
        <w:rPr>
          <w:rFonts w:hint="eastAsia" w:ascii="宋体" w:hAnsi="宋体" w:eastAsia="宋体" w:cs="宋体"/>
          <w:sz w:val="24"/>
          <w:szCs w:val="24"/>
        </w:rPr>
        <w:t>3.相关资质证明文件</w:t>
      </w:r>
    </w:p>
    <w:p w14:paraId="68279705">
      <w:pPr>
        <w:pageBreakBefore w:val="0"/>
        <w:shd w:val="clear"/>
        <w:kinsoku/>
        <w:wordWrap/>
        <w:overflowPunct/>
        <w:topLinePunct w:val="0"/>
        <w:bidi w:val="0"/>
        <w:spacing w:line="500" w:lineRule="exact"/>
        <w:rPr>
          <w:rFonts w:hint="eastAsia" w:ascii="宋体" w:hAnsi="宋体" w:eastAsia="宋体" w:cs="宋体"/>
          <w:sz w:val="24"/>
          <w:szCs w:val="24"/>
        </w:rPr>
      </w:pPr>
      <w:r>
        <w:rPr>
          <w:rFonts w:hint="eastAsia" w:ascii="宋体" w:hAnsi="宋体" w:eastAsia="宋体" w:cs="宋体"/>
          <w:sz w:val="24"/>
          <w:szCs w:val="24"/>
        </w:rPr>
        <w:t>4.响应报价单；</w:t>
      </w:r>
    </w:p>
    <w:p w14:paraId="16169D53">
      <w:pPr>
        <w:pageBreakBefore w:val="0"/>
        <w:shd w:val="clear"/>
        <w:kinsoku/>
        <w:wordWrap/>
        <w:overflowPunct/>
        <w:topLinePunct w:val="0"/>
        <w:bidi w:val="0"/>
        <w:spacing w:line="500" w:lineRule="exact"/>
        <w:rPr>
          <w:rFonts w:hint="eastAsia" w:ascii="宋体" w:hAnsi="宋体" w:eastAsia="宋体" w:cs="宋体"/>
          <w:sz w:val="24"/>
          <w:szCs w:val="24"/>
        </w:rPr>
      </w:pPr>
      <w:r>
        <w:rPr>
          <w:rFonts w:hint="eastAsia" w:ascii="宋体" w:hAnsi="宋体" w:eastAsia="宋体" w:cs="宋体"/>
          <w:sz w:val="24"/>
          <w:szCs w:val="24"/>
        </w:rPr>
        <w:t>5.响应人业绩清单；</w:t>
      </w:r>
    </w:p>
    <w:p w14:paraId="48562705">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6.响应人基本情况表；</w:t>
      </w:r>
    </w:p>
    <w:p w14:paraId="709CB97E">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7.响应承诺书；</w:t>
      </w:r>
    </w:p>
    <w:p w14:paraId="586FFD4B">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eastAsia="zh-CN"/>
        </w:rPr>
        <w:t>其他</w:t>
      </w:r>
      <w:r>
        <w:rPr>
          <w:rFonts w:hint="eastAsia" w:ascii="宋体" w:hAnsi="宋体" w:eastAsia="宋体" w:cs="宋体"/>
          <w:sz w:val="24"/>
          <w:szCs w:val="24"/>
        </w:rPr>
        <w:t>响应资料。</w:t>
      </w:r>
    </w:p>
    <w:p w14:paraId="625A2C39">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p w14:paraId="4BA2E2C7">
      <w:pPr>
        <w:shd w:val="clear"/>
        <w:jc w:val="left"/>
        <w:rPr>
          <w:rFonts w:cs="Times New Roman" w:asciiTheme="minorEastAsia" w:hAnsiTheme="minorEastAsia"/>
          <w:b/>
          <w:kern w:val="0"/>
          <w:sz w:val="28"/>
          <w:szCs w:val="28"/>
        </w:rPr>
      </w:pPr>
      <w:r>
        <w:rPr>
          <w:rFonts w:hint="eastAsia" w:cs="Times New Roman" w:asciiTheme="minorEastAsia" w:hAnsiTheme="minorEastAsia"/>
          <w:b/>
          <w:kern w:val="0"/>
          <w:sz w:val="28"/>
          <w:szCs w:val="28"/>
        </w:rPr>
        <w:t>封皮：</w:t>
      </w:r>
      <w:r>
        <w:rPr>
          <w:rFonts w:cs="Times New Roman" w:asciiTheme="minorEastAsia" w:hAnsiTheme="minorEastAsia"/>
          <w:b/>
          <w:kern w:val="0"/>
          <w:sz w:val="28"/>
          <w:szCs w:val="28"/>
        </w:rPr>
        <w:t xml:space="preserve"> </w:t>
      </w:r>
    </w:p>
    <w:p w14:paraId="100957B0">
      <w:pPr>
        <w:shd w:val="clear"/>
        <w:adjustRightInd w:val="0"/>
        <w:snapToGrid w:val="0"/>
        <w:spacing w:line="400" w:lineRule="exact"/>
        <w:jc w:val="left"/>
        <w:textAlignment w:val="baseline"/>
        <w:rPr>
          <w:rFonts w:ascii="宋体" w:hAnsi="宋体" w:eastAsia="宋体" w:cs="Times New Roman"/>
          <w:b/>
          <w:caps/>
          <w:kern w:val="0"/>
          <w:sz w:val="24"/>
          <w:szCs w:val="24"/>
        </w:rPr>
      </w:pPr>
    </w:p>
    <w:p w14:paraId="75B3D6DB">
      <w:pPr>
        <w:shd w:val="clear"/>
        <w:tabs>
          <w:tab w:val="left" w:pos="2980"/>
        </w:tabs>
        <w:autoSpaceDE w:val="0"/>
        <w:autoSpaceDN w:val="0"/>
        <w:adjustRightInd w:val="0"/>
        <w:spacing w:line="600" w:lineRule="exact"/>
        <w:jc w:val="center"/>
        <w:rPr>
          <w:rFonts w:cs="微软雅黑" w:asciiTheme="minorEastAsia" w:hAnsiTheme="minorEastAsia"/>
          <w:b/>
          <w:kern w:val="0"/>
          <w:sz w:val="36"/>
          <w:szCs w:val="36"/>
        </w:rPr>
      </w:pPr>
      <w:r>
        <w:rPr>
          <w:rFonts w:hint="eastAsia" w:cs="微软雅黑" w:asciiTheme="minorEastAsia" w:hAnsiTheme="minorEastAsia"/>
          <w:b/>
          <w:kern w:val="0"/>
          <w:position w:val="-3"/>
          <w:sz w:val="36"/>
          <w:szCs w:val="36"/>
        </w:rPr>
        <w:t>XXXX</w:t>
      </w:r>
      <w:r>
        <w:rPr>
          <w:rFonts w:hint="eastAsia" w:cs="Times New Roman" w:asciiTheme="minorEastAsia" w:hAnsiTheme="minorEastAsia"/>
          <w:b/>
          <w:kern w:val="0"/>
          <w:sz w:val="36"/>
          <w:szCs w:val="36"/>
        </w:rPr>
        <w:t>项目</w:t>
      </w:r>
    </w:p>
    <w:p w14:paraId="40ED2D05">
      <w:pPr>
        <w:shd w:val="clear"/>
        <w:autoSpaceDE w:val="0"/>
        <w:autoSpaceDN w:val="0"/>
        <w:adjustRightInd w:val="0"/>
        <w:spacing w:before="7" w:line="100" w:lineRule="exact"/>
        <w:jc w:val="left"/>
        <w:rPr>
          <w:rFonts w:ascii="微软雅黑" w:hAnsi="Times New Roman" w:eastAsia="微软雅黑" w:cs="微软雅黑"/>
          <w:kern w:val="0"/>
          <w:sz w:val="10"/>
          <w:szCs w:val="10"/>
        </w:rPr>
      </w:pPr>
    </w:p>
    <w:p w14:paraId="08BCBC9F">
      <w:pPr>
        <w:shd w:val="clear"/>
        <w:autoSpaceDE w:val="0"/>
        <w:autoSpaceDN w:val="0"/>
        <w:adjustRightInd w:val="0"/>
        <w:spacing w:line="600" w:lineRule="exact"/>
        <w:rPr>
          <w:rFonts w:ascii="微软雅黑" w:hAnsi="Times New Roman" w:eastAsia="微软雅黑" w:cs="微软雅黑"/>
          <w:kern w:val="0"/>
          <w:sz w:val="20"/>
          <w:szCs w:val="20"/>
        </w:rPr>
      </w:pPr>
    </w:p>
    <w:p w14:paraId="719911D8">
      <w:pPr>
        <w:shd w:val="clear"/>
        <w:autoSpaceDE w:val="0"/>
        <w:autoSpaceDN w:val="0"/>
        <w:adjustRightInd w:val="0"/>
        <w:spacing w:line="600" w:lineRule="exact"/>
        <w:jc w:val="center"/>
        <w:rPr>
          <w:rFonts w:ascii="微软雅黑" w:hAnsi="Times New Roman" w:eastAsia="微软雅黑" w:cs="微软雅黑"/>
          <w:kern w:val="0"/>
          <w:sz w:val="20"/>
          <w:szCs w:val="20"/>
        </w:rPr>
      </w:pPr>
      <w:r>
        <w:rPr>
          <w:rFonts w:hint="eastAsia" w:ascii="微软雅黑" w:hAnsi="Times New Roman" w:eastAsia="微软雅黑" w:cs="微软雅黑"/>
          <w:kern w:val="0"/>
          <w:sz w:val="44"/>
          <w:szCs w:val="44"/>
        </w:rPr>
        <w:t>响 应 文 件</w:t>
      </w:r>
    </w:p>
    <w:p w14:paraId="3D9BE835">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AA4B9E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84CB213">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94CF2EA">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9514442">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ADE43E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475AB1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A06DD27">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E6B83E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E299085">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E911A40">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3D0C73F">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27E2D72">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F5CB79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2A08EC5E">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ED7658C">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766B37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2A4F7D4C">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6274BAE">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FA1D7D0">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0360C5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5BF4004">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254182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3741848">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BD40F0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67C443A">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A7F347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7088FAE">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A894B0E">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6C199B7">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F03E9B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EB082F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E98313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B2BC9B0">
      <w:pPr>
        <w:shd w:val="clear"/>
        <w:tabs>
          <w:tab w:val="left" w:pos="6805"/>
          <w:tab w:val="left" w:pos="7520"/>
        </w:tabs>
        <w:autoSpaceDE w:val="0"/>
        <w:autoSpaceDN w:val="0"/>
        <w:adjustRightInd w:val="0"/>
        <w:snapToGrid w:val="0"/>
        <w:spacing w:line="600" w:lineRule="exact"/>
        <w:ind w:right="52"/>
        <w:jc w:val="left"/>
        <w:rPr>
          <w:rFonts w:ascii="宋体" w:hAnsi="宋体" w:eastAsia="宋体" w:cs="微软雅黑"/>
          <w:kern w:val="0"/>
          <w:sz w:val="28"/>
          <w:szCs w:val="28"/>
        </w:rPr>
      </w:pPr>
      <w:r>
        <w:rPr>
          <w:rFonts w:hint="eastAsia" w:ascii="宋体" w:hAnsi="宋体" w:eastAsia="宋体" w:cs="微软雅黑"/>
          <w:kern w:val="0"/>
          <w:sz w:val="28"/>
          <w:szCs w:val="28"/>
        </w:rPr>
        <w:t>响应人：（盖</w:t>
      </w:r>
      <w:r>
        <w:rPr>
          <w:rFonts w:hint="eastAsia" w:ascii="宋体" w:hAnsi="宋体" w:eastAsia="宋体" w:cs="微软雅黑"/>
          <w:spacing w:val="-3"/>
          <w:kern w:val="0"/>
          <w:sz w:val="28"/>
          <w:szCs w:val="28"/>
        </w:rPr>
        <w:t>单</w:t>
      </w:r>
      <w:r>
        <w:rPr>
          <w:rFonts w:hint="eastAsia" w:ascii="宋体" w:hAnsi="宋体" w:eastAsia="宋体" w:cs="微软雅黑"/>
          <w:kern w:val="0"/>
          <w:sz w:val="28"/>
          <w:szCs w:val="28"/>
        </w:rPr>
        <w:t>位</w:t>
      </w:r>
      <w:r>
        <w:rPr>
          <w:rFonts w:hint="eastAsia" w:ascii="宋体" w:hAnsi="宋体" w:eastAsia="宋体" w:cs="微软雅黑"/>
          <w:spacing w:val="-3"/>
          <w:kern w:val="0"/>
          <w:sz w:val="28"/>
          <w:szCs w:val="28"/>
        </w:rPr>
        <w:t>章</w:t>
      </w:r>
      <w:r>
        <w:rPr>
          <w:rFonts w:hint="eastAsia" w:ascii="宋体" w:hAnsi="宋体" w:eastAsia="宋体" w:cs="微软雅黑"/>
          <w:kern w:val="0"/>
          <w:sz w:val="28"/>
          <w:szCs w:val="28"/>
        </w:rPr>
        <w:t>）</w:t>
      </w:r>
    </w:p>
    <w:p w14:paraId="49F41B30">
      <w:pPr>
        <w:shd w:val="clear"/>
        <w:tabs>
          <w:tab w:val="left" w:pos="7355"/>
          <w:tab w:val="left" w:pos="7520"/>
        </w:tabs>
        <w:autoSpaceDE w:val="0"/>
        <w:autoSpaceDN w:val="0"/>
        <w:adjustRightInd w:val="0"/>
        <w:snapToGrid w:val="0"/>
        <w:spacing w:line="600" w:lineRule="exact"/>
        <w:ind w:right="52"/>
        <w:jc w:val="left"/>
        <w:rPr>
          <w:rFonts w:ascii="宋体" w:hAnsi="宋体" w:eastAsia="宋体" w:cs="微软雅黑"/>
          <w:kern w:val="0"/>
          <w:sz w:val="28"/>
          <w:szCs w:val="28"/>
        </w:rPr>
      </w:pPr>
      <w:r>
        <w:rPr>
          <w:rFonts w:hint="eastAsia" w:ascii="宋体" w:hAnsi="宋体" w:eastAsia="宋体" w:cs="微软雅黑"/>
          <w:kern w:val="0"/>
          <w:sz w:val="28"/>
          <w:szCs w:val="28"/>
        </w:rPr>
        <w:t>法定代</w:t>
      </w:r>
      <w:r>
        <w:rPr>
          <w:rFonts w:hint="eastAsia" w:ascii="宋体" w:hAnsi="宋体" w:eastAsia="宋体" w:cs="微软雅黑"/>
          <w:spacing w:val="-3"/>
          <w:kern w:val="0"/>
          <w:sz w:val="28"/>
          <w:szCs w:val="28"/>
        </w:rPr>
        <w:t>表</w:t>
      </w:r>
      <w:r>
        <w:rPr>
          <w:rFonts w:hint="eastAsia" w:ascii="宋体" w:hAnsi="宋体" w:eastAsia="宋体" w:cs="微软雅黑"/>
          <w:kern w:val="0"/>
          <w:sz w:val="28"/>
          <w:szCs w:val="28"/>
        </w:rPr>
        <w:t>人（</w:t>
      </w:r>
      <w:r>
        <w:rPr>
          <w:rFonts w:hint="eastAsia" w:ascii="宋体" w:hAnsi="宋体" w:eastAsia="宋体" w:cs="微软雅黑"/>
          <w:spacing w:val="-3"/>
          <w:kern w:val="0"/>
          <w:sz w:val="28"/>
          <w:szCs w:val="28"/>
        </w:rPr>
        <w:t>单位</w:t>
      </w:r>
      <w:r>
        <w:rPr>
          <w:rFonts w:hint="eastAsia" w:ascii="宋体" w:hAnsi="宋体" w:eastAsia="宋体" w:cs="微软雅黑"/>
          <w:kern w:val="0"/>
          <w:sz w:val="28"/>
          <w:szCs w:val="28"/>
        </w:rPr>
        <w:t>负责人</w:t>
      </w:r>
      <w:r>
        <w:rPr>
          <w:rFonts w:hint="eastAsia" w:ascii="宋体" w:hAnsi="宋体" w:eastAsia="宋体" w:cs="微软雅黑"/>
          <w:spacing w:val="-3"/>
          <w:kern w:val="0"/>
          <w:sz w:val="28"/>
          <w:szCs w:val="28"/>
        </w:rPr>
        <w:t>）</w:t>
      </w:r>
      <w:r>
        <w:rPr>
          <w:rFonts w:hint="eastAsia" w:ascii="宋体" w:hAnsi="宋体" w:eastAsia="宋体" w:cs="微软雅黑"/>
          <w:kern w:val="0"/>
          <w:sz w:val="28"/>
          <w:szCs w:val="28"/>
        </w:rPr>
        <w:t>或其</w:t>
      </w:r>
      <w:r>
        <w:rPr>
          <w:rFonts w:hint="eastAsia" w:ascii="宋体" w:hAnsi="宋体" w:eastAsia="宋体" w:cs="微软雅黑"/>
          <w:spacing w:val="-3"/>
          <w:kern w:val="0"/>
          <w:sz w:val="28"/>
          <w:szCs w:val="28"/>
        </w:rPr>
        <w:t>委托</w:t>
      </w:r>
      <w:r>
        <w:rPr>
          <w:rFonts w:hint="eastAsia" w:ascii="宋体" w:hAnsi="宋体" w:eastAsia="宋体" w:cs="微软雅黑"/>
          <w:kern w:val="0"/>
          <w:sz w:val="28"/>
          <w:szCs w:val="28"/>
        </w:rPr>
        <w:t>代理人</w:t>
      </w:r>
      <w:r>
        <w:rPr>
          <w:rFonts w:hint="eastAsia" w:ascii="宋体" w:hAnsi="宋体" w:eastAsia="宋体" w:cs="微软雅黑"/>
          <w:spacing w:val="2"/>
          <w:kern w:val="0"/>
          <w:sz w:val="28"/>
          <w:szCs w:val="28"/>
        </w:rPr>
        <w:t>：</w:t>
      </w:r>
      <w:r>
        <w:rPr>
          <w:rFonts w:ascii="宋体" w:hAnsi="宋体" w:eastAsia="宋体" w:cs="微软雅黑"/>
          <w:kern w:val="0"/>
          <w:sz w:val="28"/>
          <w:szCs w:val="28"/>
          <w:u w:val="single"/>
        </w:rPr>
        <w:tab/>
      </w:r>
      <w:r>
        <w:rPr>
          <w:rFonts w:hint="eastAsia" w:ascii="宋体" w:hAnsi="宋体" w:eastAsia="宋体" w:cs="微软雅黑"/>
          <w:kern w:val="0"/>
          <w:sz w:val="28"/>
          <w:szCs w:val="28"/>
        </w:rPr>
        <w:t>（</w:t>
      </w:r>
      <w:r>
        <w:rPr>
          <w:rFonts w:hint="eastAsia" w:ascii="宋体" w:hAnsi="宋体" w:eastAsia="宋体" w:cs="微软雅黑"/>
          <w:spacing w:val="-3"/>
          <w:kern w:val="0"/>
          <w:sz w:val="28"/>
          <w:szCs w:val="28"/>
        </w:rPr>
        <w:t>签</w:t>
      </w:r>
      <w:r>
        <w:rPr>
          <w:rFonts w:hint="eastAsia" w:ascii="宋体" w:hAnsi="宋体" w:eastAsia="宋体" w:cs="微软雅黑"/>
          <w:kern w:val="0"/>
          <w:sz w:val="28"/>
          <w:szCs w:val="28"/>
        </w:rPr>
        <w:t>字）</w:t>
      </w:r>
    </w:p>
    <w:p w14:paraId="0CA67EC7">
      <w:pPr>
        <w:pStyle w:val="3"/>
        <w:shd w:val="clear"/>
        <w:rPr>
          <w:rFonts w:asciiTheme="minorEastAsia" w:hAnsiTheme="minorEastAsia" w:eastAsiaTheme="minorEastAsia"/>
          <w:sz w:val="28"/>
          <w:szCs w:val="28"/>
        </w:rPr>
      </w:pPr>
      <w:r>
        <w:rPr>
          <w:rFonts w:hint="eastAsia" w:asciiTheme="minorEastAsia" w:hAnsiTheme="minorEastAsia" w:eastAsiaTheme="minorEastAsia"/>
          <w:sz w:val="28"/>
          <w:szCs w:val="28"/>
        </w:rPr>
        <w:t>联系电话：</w:t>
      </w:r>
    </w:p>
    <w:p w14:paraId="7F52073C">
      <w:pPr>
        <w:shd w:val="clear"/>
        <w:tabs>
          <w:tab w:val="left" w:pos="3742"/>
          <w:tab w:val="left" w:pos="4620"/>
          <w:tab w:val="left" w:pos="5640"/>
        </w:tabs>
        <w:autoSpaceDE w:val="0"/>
        <w:autoSpaceDN w:val="0"/>
        <w:adjustRightInd w:val="0"/>
        <w:snapToGrid w:val="0"/>
        <w:spacing w:line="600" w:lineRule="exact"/>
        <w:ind w:right="820"/>
        <w:rPr>
          <w:rFonts w:ascii="宋体" w:hAnsi="宋体" w:eastAsia="宋体" w:cs="微软雅黑"/>
          <w:spacing w:val="2"/>
          <w:kern w:val="0"/>
          <w:sz w:val="28"/>
          <w:szCs w:val="28"/>
        </w:rPr>
      </w:pPr>
      <w:r>
        <w:rPr>
          <w:rFonts w:hint="eastAsia" w:ascii="宋体" w:hAnsi="宋体" w:eastAsia="宋体" w:cs="微软雅黑"/>
          <w:spacing w:val="2"/>
          <w:kern w:val="0"/>
          <w:sz w:val="28"/>
          <w:szCs w:val="28"/>
        </w:rPr>
        <w:t>投送时间：202</w:t>
      </w:r>
      <w:r>
        <w:rPr>
          <w:rFonts w:hint="eastAsia" w:ascii="宋体" w:hAnsi="宋体" w:eastAsia="宋体" w:cs="微软雅黑"/>
          <w:spacing w:val="2"/>
          <w:kern w:val="0"/>
          <w:sz w:val="28"/>
          <w:szCs w:val="28"/>
          <w:lang w:val="en-US" w:eastAsia="zh-CN"/>
        </w:rPr>
        <w:t>6</w:t>
      </w:r>
      <w:r>
        <w:rPr>
          <w:rFonts w:hint="eastAsia" w:ascii="宋体" w:hAnsi="宋体" w:eastAsia="宋体" w:cs="微软雅黑"/>
          <w:spacing w:val="2"/>
          <w:kern w:val="0"/>
          <w:sz w:val="28"/>
          <w:szCs w:val="28"/>
        </w:rPr>
        <w:t xml:space="preserve">年 </w:t>
      </w:r>
      <w:r>
        <w:rPr>
          <w:rFonts w:hint="eastAsia" w:ascii="宋体" w:hAnsi="宋体" w:eastAsia="宋体" w:cs="微软雅黑"/>
          <w:kern w:val="0"/>
          <w:sz w:val="28"/>
          <w:szCs w:val="28"/>
          <w:u w:val="single"/>
        </w:rPr>
        <w:t xml:space="preserve">   </w:t>
      </w:r>
      <w:r>
        <w:rPr>
          <w:rFonts w:hint="eastAsia" w:ascii="宋体" w:hAnsi="宋体" w:eastAsia="宋体" w:cs="微软雅黑"/>
          <w:spacing w:val="2"/>
          <w:kern w:val="0"/>
          <w:sz w:val="28"/>
          <w:szCs w:val="28"/>
        </w:rPr>
        <w:t xml:space="preserve">月 </w:t>
      </w:r>
      <w:r>
        <w:rPr>
          <w:rFonts w:ascii="宋体" w:hAnsi="宋体" w:eastAsia="宋体" w:cs="微软雅黑"/>
          <w:kern w:val="0"/>
          <w:sz w:val="28"/>
          <w:szCs w:val="28"/>
          <w:u w:val="single"/>
        </w:rPr>
        <w:tab/>
      </w:r>
      <w:r>
        <w:rPr>
          <w:rFonts w:hint="eastAsia" w:ascii="宋体" w:hAnsi="宋体" w:eastAsia="宋体" w:cs="微软雅黑"/>
          <w:kern w:val="0"/>
          <w:sz w:val="28"/>
          <w:szCs w:val="28"/>
        </w:rPr>
        <w:t>日</w:t>
      </w:r>
    </w:p>
    <w:p w14:paraId="2BAD5FE1">
      <w:pPr>
        <w:widowControl/>
        <w:shd w:val="clear"/>
        <w:jc w:val="left"/>
        <w:rPr>
          <w:rFonts w:asciiTheme="majorEastAsia" w:hAnsiTheme="majorEastAsia" w:eastAsiaTheme="majorEastAsia"/>
          <w:b/>
          <w:sz w:val="44"/>
          <w:szCs w:val="44"/>
        </w:rPr>
      </w:pPr>
      <w:r>
        <w:rPr>
          <w:rFonts w:asciiTheme="majorEastAsia" w:hAnsiTheme="majorEastAsia" w:eastAsiaTheme="majorEastAsia"/>
          <w:b/>
          <w:sz w:val="44"/>
          <w:szCs w:val="44"/>
        </w:rPr>
        <w:br w:type="page"/>
      </w:r>
    </w:p>
    <w:p w14:paraId="68AD00BC">
      <w:pPr>
        <w:keepNext w:val="0"/>
        <w:keepLines w:val="0"/>
        <w:pageBreakBefore w:val="0"/>
        <w:widowControl/>
        <w:shd w:val="clear"/>
        <w:kinsoku/>
        <w:wordWrap/>
        <w:overflowPunct/>
        <w:topLinePunct w:val="0"/>
        <w:bidi w:val="0"/>
        <w:spacing w:line="400" w:lineRule="exact"/>
        <w:jc w:val="left"/>
        <w:rPr>
          <w:rFonts w:cs="Times New Roman" w:asciiTheme="minorEastAsia" w:hAnsiTheme="minorEastAsia"/>
          <w:b/>
          <w:caps/>
          <w:kern w:val="0"/>
          <w:sz w:val="28"/>
          <w:szCs w:val="28"/>
        </w:rPr>
      </w:pPr>
      <w:r>
        <w:rPr>
          <w:rFonts w:cs="Times New Roman" w:asciiTheme="minorEastAsia" w:hAnsiTheme="minorEastAsia"/>
          <w:b/>
          <w:caps/>
          <w:kern w:val="0"/>
          <w:sz w:val="28"/>
          <w:szCs w:val="28"/>
        </w:rPr>
        <w:t>附件1</w:t>
      </w:r>
    </w:p>
    <w:p w14:paraId="5B100768">
      <w:pPr>
        <w:pStyle w:val="10"/>
        <w:keepNext w:val="0"/>
        <w:keepLines w:val="0"/>
        <w:pageBreakBefore w:val="0"/>
        <w:shd w:val="clear"/>
        <w:kinsoku/>
        <w:wordWrap/>
        <w:overflowPunct/>
        <w:topLinePunct w:val="0"/>
        <w:bidi w:val="0"/>
        <w:spacing w:line="400" w:lineRule="exact"/>
      </w:pPr>
    </w:p>
    <w:p w14:paraId="3B0393E3">
      <w:pPr>
        <w:keepNext w:val="0"/>
        <w:keepLines w:val="0"/>
        <w:pageBreakBefore w:val="0"/>
        <w:shd w:val="clear"/>
        <w:kinsoku/>
        <w:wordWrap/>
        <w:overflowPunct/>
        <w:topLinePunct w:val="0"/>
        <w:bidi w:val="0"/>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函</w:t>
      </w:r>
    </w:p>
    <w:p w14:paraId="5B221BCC">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4"/>
          <w:u w:val="single"/>
        </w:rPr>
      </w:pPr>
    </w:p>
    <w:p w14:paraId="15E3589B">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u w:val="single"/>
        </w:rPr>
        <w:t>通用技术哈量公司</w:t>
      </w:r>
      <w:r>
        <w:rPr>
          <w:rFonts w:cs="Times New Roman" w:asciiTheme="minorEastAsia" w:hAnsiTheme="minorEastAsia"/>
          <w:kern w:val="0"/>
          <w:sz w:val="24"/>
          <w:szCs w:val="24"/>
        </w:rPr>
        <w:t>：</w:t>
      </w:r>
    </w:p>
    <w:p w14:paraId="69BC1D8E">
      <w:pPr>
        <w:keepNext w:val="0"/>
        <w:keepLines w:val="0"/>
        <w:pageBreakBefore w:val="0"/>
        <w:shd w:val="clear"/>
        <w:kinsoku/>
        <w:wordWrap/>
        <w:overflowPunct/>
        <w:topLinePunct w:val="0"/>
        <w:bidi w:val="0"/>
        <w:adjustRightInd w:val="0"/>
        <w:snapToGrid w:val="0"/>
        <w:spacing w:line="400" w:lineRule="exact"/>
        <w:ind w:firstLine="480" w:firstLineChars="200"/>
        <w:textAlignment w:val="baseline"/>
        <w:rPr>
          <w:rFonts w:cs="Times New Roman" w:asciiTheme="minorEastAsia" w:hAnsiTheme="minorEastAsia"/>
          <w:b/>
          <w:bCs/>
          <w:kern w:val="0"/>
          <w:sz w:val="24"/>
          <w:szCs w:val="24"/>
        </w:rPr>
      </w:pPr>
      <w:r>
        <w:rPr>
          <w:rFonts w:cs="Times New Roman" w:asciiTheme="minorEastAsia" w:hAnsiTheme="minorEastAsia"/>
          <w:kern w:val="0"/>
          <w:sz w:val="24"/>
          <w:szCs w:val="24"/>
        </w:rPr>
        <w:t>我方参加贵方组织的</w:t>
      </w:r>
      <w:r>
        <w:rPr>
          <w:rFonts w:hint="eastAsia" w:cs="Times New Roman" w:asciiTheme="minorEastAsia" w:hAnsiTheme="minorEastAsia"/>
          <w:kern w:val="0"/>
          <w:sz w:val="24"/>
          <w:szCs w:val="24"/>
          <w:lang w:eastAsia="zh-CN"/>
        </w:rPr>
        <w:t>（</w:t>
      </w:r>
      <w:r>
        <w:rPr>
          <w:rFonts w:cs="Times New Roman" w:asciiTheme="minorEastAsia" w:hAnsiTheme="minorEastAsia"/>
          <w:kern w:val="0"/>
          <w:sz w:val="24"/>
          <w:szCs w:val="24"/>
          <w:u w:val="single"/>
        </w:rPr>
        <w:t>填写项目名称</w:t>
      </w:r>
      <w:r>
        <w:rPr>
          <w:rFonts w:hint="eastAsia" w:cs="Times New Roman" w:asciiTheme="minorEastAsia" w:hAnsiTheme="minorEastAsia"/>
          <w:kern w:val="0"/>
          <w:sz w:val="24"/>
          <w:szCs w:val="24"/>
          <w:u w:val="single"/>
          <w:lang w:eastAsia="zh-CN"/>
        </w:rPr>
        <w:t>）</w:t>
      </w:r>
      <w:r>
        <w:rPr>
          <w:rFonts w:cs="Times New Roman" w:asciiTheme="minorEastAsia" w:hAnsiTheme="minorEastAsia"/>
          <w:kern w:val="0"/>
          <w:sz w:val="24"/>
          <w:szCs w:val="24"/>
        </w:rPr>
        <w:t>、</w:t>
      </w:r>
      <w:r>
        <w:rPr>
          <w:rFonts w:cs="Times New Roman" w:asciiTheme="minorEastAsia" w:hAnsiTheme="minorEastAsia"/>
          <w:kern w:val="0"/>
          <w:sz w:val="24"/>
          <w:szCs w:val="24"/>
          <w:u w:val="single"/>
        </w:rPr>
        <w:t>（填写项目编号）</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采购</w:t>
      </w:r>
      <w:r>
        <w:rPr>
          <w:rFonts w:cs="Times New Roman" w:asciiTheme="minorEastAsia" w:hAnsiTheme="minorEastAsia"/>
          <w:kern w:val="0"/>
          <w:sz w:val="24"/>
          <w:szCs w:val="24"/>
        </w:rPr>
        <w:t>的有关活动，并对此项目进行</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。为此</w:t>
      </w:r>
      <w:r>
        <w:rPr>
          <w:rFonts w:cs="Times New Roman" w:asciiTheme="minorEastAsia" w:hAnsiTheme="minorEastAsia"/>
          <w:b/>
          <w:bCs/>
          <w:kern w:val="0"/>
          <w:sz w:val="24"/>
          <w:szCs w:val="24"/>
        </w:rPr>
        <w:t>，我方承诺如下：</w:t>
      </w:r>
    </w:p>
    <w:p w14:paraId="30ADB46E">
      <w:pPr>
        <w:keepNext w:val="0"/>
        <w:keepLines w:val="0"/>
        <w:pageBreakBefore w:val="0"/>
        <w:widowControl/>
        <w:shd w:val="clear"/>
        <w:kinsoku/>
        <w:wordWrap/>
        <w:overflowPunct/>
        <w:topLinePunct w:val="0"/>
        <w:bidi w:val="0"/>
        <w:adjustRightInd w:val="0"/>
        <w:snapToGrid w:val="0"/>
        <w:spacing w:line="400" w:lineRule="exact"/>
        <w:ind w:firstLine="480" w:firstLineChars="200"/>
        <w:rPr>
          <w:rFonts w:cs="Times New Roman" w:asciiTheme="minorEastAsia" w:hAnsiTheme="minorEastAsia"/>
          <w:kern w:val="20"/>
          <w:sz w:val="24"/>
          <w:szCs w:val="24"/>
          <w:lang w:val="zh-CN"/>
        </w:rPr>
      </w:pPr>
      <w:r>
        <w:rPr>
          <w:rFonts w:cs="Times New Roman" w:asciiTheme="minorEastAsia" w:hAnsiTheme="minorEastAsia"/>
          <w:kern w:val="20"/>
          <w:sz w:val="24"/>
          <w:szCs w:val="24"/>
          <w:lang w:val="zh-CN"/>
        </w:rPr>
        <w:t>1.同意在本项目</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文件中规定的开标日起</w:t>
      </w:r>
      <w:r>
        <w:rPr>
          <w:rFonts w:hint="eastAsia" w:cs="Times New Roman" w:asciiTheme="minorEastAsia" w:hAnsiTheme="minorEastAsia"/>
          <w:kern w:val="20"/>
          <w:sz w:val="24"/>
          <w:szCs w:val="24"/>
          <w:lang w:val="en-US" w:eastAsia="zh-CN"/>
        </w:rPr>
        <w:t>180</w:t>
      </w:r>
      <w:r>
        <w:rPr>
          <w:rFonts w:cs="Times New Roman" w:asciiTheme="minorEastAsia" w:hAnsiTheme="minorEastAsia"/>
          <w:kern w:val="20"/>
          <w:sz w:val="24"/>
          <w:szCs w:val="24"/>
          <w:lang w:val="zh-CN"/>
        </w:rPr>
        <w:t>天内遵守本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文件中的承诺</w:t>
      </w:r>
      <w:r>
        <w:rPr>
          <w:rFonts w:hint="eastAsia" w:cs="Times New Roman" w:asciiTheme="minorEastAsia" w:hAnsiTheme="minorEastAsia"/>
          <w:kern w:val="20"/>
          <w:sz w:val="24"/>
          <w:szCs w:val="24"/>
          <w:lang w:val="zh-CN"/>
        </w:rPr>
        <w:t>，且</w:t>
      </w:r>
      <w:r>
        <w:rPr>
          <w:rFonts w:cs="Times New Roman" w:asciiTheme="minorEastAsia" w:hAnsiTheme="minorEastAsia"/>
          <w:kern w:val="20"/>
          <w:sz w:val="24"/>
          <w:szCs w:val="24"/>
          <w:lang w:val="zh-CN"/>
        </w:rPr>
        <w:t>在此期限期满之前均具有约束力。</w:t>
      </w:r>
    </w:p>
    <w:p w14:paraId="008474AC">
      <w:pPr>
        <w:keepNext w:val="0"/>
        <w:keepLines w:val="0"/>
        <w:pageBreakBefore w:val="0"/>
        <w:widowControl/>
        <w:shd w:val="clear"/>
        <w:kinsoku/>
        <w:wordWrap/>
        <w:overflowPunct/>
        <w:topLinePunct w:val="0"/>
        <w:bidi w:val="0"/>
        <w:adjustRightInd w:val="0"/>
        <w:snapToGrid w:val="0"/>
        <w:spacing w:line="400" w:lineRule="exact"/>
        <w:ind w:firstLine="480" w:firstLineChars="200"/>
        <w:rPr>
          <w:rFonts w:cs="Times New Roman" w:asciiTheme="minorEastAsia" w:hAnsiTheme="minorEastAsia"/>
          <w:kern w:val="20"/>
          <w:sz w:val="24"/>
          <w:szCs w:val="24"/>
          <w:lang w:val="zh-CN"/>
        </w:rPr>
      </w:pPr>
      <w:r>
        <w:rPr>
          <w:rFonts w:cs="Times New Roman" w:asciiTheme="minorEastAsia" w:hAnsiTheme="minorEastAsia"/>
          <w:kern w:val="20"/>
          <w:sz w:val="24"/>
          <w:szCs w:val="24"/>
          <w:lang w:val="zh-CN"/>
        </w:rPr>
        <w:t>2.已经具备采购法律法规和</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文件中规定的参加采购活动的供应商应当具备的条件。</w:t>
      </w:r>
    </w:p>
    <w:p w14:paraId="382A1891">
      <w:pPr>
        <w:keepNext w:val="0"/>
        <w:keepLines w:val="0"/>
        <w:pageBreakBefore w:val="0"/>
        <w:widowControl/>
        <w:shd w:val="clear"/>
        <w:kinsoku/>
        <w:wordWrap/>
        <w:overflowPunct/>
        <w:topLinePunct w:val="0"/>
        <w:bidi w:val="0"/>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3</w:t>
      </w:r>
      <w:r>
        <w:rPr>
          <w:rFonts w:cs="Times New Roman" w:asciiTheme="minorEastAsia" w:hAnsiTheme="minorEastAsia"/>
          <w:kern w:val="20"/>
          <w:sz w:val="24"/>
          <w:szCs w:val="24"/>
          <w:lang w:val="zh-CN"/>
        </w:rPr>
        <w:t>.保证忠实地执行双方所签订的合同，并承担合同规定的责任和义务。</w:t>
      </w:r>
    </w:p>
    <w:p w14:paraId="7DA17F11">
      <w:pPr>
        <w:keepNext w:val="0"/>
        <w:keepLines w:val="0"/>
        <w:pageBreakBefore w:val="0"/>
        <w:widowControl/>
        <w:shd w:val="clear"/>
        <w:kinsoku/>
        <w:wordWrap/>
        <w:overflowPunct/>
        <w:topLinePunct w:val="0"/>
        <w:bidi w:val="0"/>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4</w:t>
      </w:r>
      <w:r>
        <w:rPr>
          <w:rFonts w:cs="Times New Roman" w:asciiTheme="minorEastAsia" w:hAnsiTheme="minorEastAsia"/>
          <w:kern w:val="20"/>
          <w:sz w:val="24"/>
          <w:szCs w:val="24"/>
          <w:lang w:val="zh-CN"/>
        </w:rPr>
        <w:t>.完全理解</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文件中的各项商务和技术要求，若有偏差，已在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文件商务条款偏离表中予以明确特别说明。</w:t>
      </w:r>
    </w:p>
    <w:p w14:paraId="6AC7DB89">
      <w:pPr>
        <w:keepNext w:val="0"/>
        <w:keepLines w:val="0"/>
        <w:pageBreakBefore w:val="0"/>
        <w:widowControl/>
        <w:shd w:val="clear"/>
        <w:kinsoku/>
        <w:wordWrap/>
        <w:overflowPunct/>
        <w:topLinePunct w:val="0"/>
        <w:bidi w:val="0"/>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5</w:t>
      </w:r>
      <w:r>
        <w:rPr>
          <w:rFonts w:cs="Times New Roman" w:asciiTheme="minorEastAsia" w:hAnsiTheme="minorEastAsia"/>
          <w:kern w:val="20"/>
          <w:sz w:val="24"/>
          <w:szCs w:val="24"/>
          <w:lang w:val="zh-CN"/>
        </w:rPr>
        <w:t>.完全理解贵方不一定接受最低价的</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或收到的任何</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w:t>
      </w:r>
    </w:p>
    <w:p w14:paraId="4959C0A9">
      <w:pPr>
        <w:keepNext w:val="0"/>
        <w:keepLines w:val="0"/>
        <w:pageBreakBefore w:val="0"/>
        <w:widowControl/>
        <w:shd w:val="clear"/>
        <w:kinsoku/>
        <w:wordWrap/>
        <w:overflowPunct/>
        <w:topLinePunct w:val="0"/>
        <w:bidi w:val="0"/>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6</w:t>
      </w:r>
      <w:r>
        <w:rPr>
          <w:rFonts w:cs="Times New Roman" w:asciiTheme="minorEastAsia" w:hAnsiTheme="minorEastAsia"/>
          <w:kern w:val="20"/>
          <w:sz w:val="24"/>
          <w:szCs w:val="24"/>
          <w:lang w:val="zh-CN"/>
        </w:rPr>
        <w:t>.愿意向贵方提供任何与本项</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有关的数据、情况和技术资料。若贵方需要，我方愿意提供我方作出的一切承诺的证明材料。</w:t>
      </w:r>
    </w:p>
    <w:p w14:paraId="33AB7900">
      <w:pPr>
        <w:keepNext w:val="0"/>
        <w:keepLines w:val="0"/>
        <w:pageBreakBefore w:val="0"/>
        <w:widowControl/>
        <w:shd w:val="clear"/>
        <w:kinsoku/>
        <w:wordWrap/>
        <w:overflowPunct/>
        <w:topLinePunct w:val="0"/>
        <w:bidi w:val="0"/>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7</w:t>
      </w:r>
      <w:r>
        <w:rPr>
          <w:rFonts w:cs="Times New Roman" w:asciiTheme="minorEastAsia" w:hAnsiTheme="minorEastAsia"/>
          <w:kern w:val="20"/>
          <w:sz w:val="24"/>
          <w:szCs w:val="24"/>
          <w:lang w:val="zh-CN"/>
        </w:rPr>
        <w:t>.我方已详细审核全部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文件，包括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文件修改书（如有的话）、参考资料及有关附件，确认无误。</w:t>
      </w:r>
    </w:p>
    <w:p w14:paraId="6333D7C5">
      <w:pPr>
        <w:keepNext w:val="0"/>
        <w:keepLines w:val="0"/>
        <w:pageBreakBefore w:val="0"/>
        <w:widowControl/>
        <w:shd w:val="clear"/>
        <w:kinsoku/>
        <w:wordWrap/>
        <w:overflowPunct/>
        <w:topLinePunct w:val="0"/>
        <w:bidi w:val="0"/>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8</w:t>
      </w:r>
      <w:r>
        <w:rPr>
          <w:rFonts w:cs="Times New Roman" w:asciiTheme="minorEastAsia" w:hAnsiTheme="minorEastAsia"/>
          <w:kern w:val="20"/>
          <w:sz w:val="24"/>
          <w:szCs w:val="24"/>
          <w:lang w:val="zh-CN"/>
        </w:rPr>
        <w:t>.采购人若需追加采购本项目</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文件所列货物及相关服务的，在不改变合同其他实质性条款的前提下，按相同折扣率保证供货。</w:t>
      </w:r>
    </w:p>
    <w:p w14:paraId="1F5F48EC">
      <w:pPr>
        <w:keepNext w:val="0"/>
        <w:keepLines w:val="0"/>
        <w:pageBreakBefore w:val="0"/>
        <w:widowControl/>
        <w:shd w:val="clear"/>
        <w:kinsoku/>
        <w:wordWrap/>
        <w:overflowPunct/>
        <w:topLinePunct w:val="0"/>
        <w:bidi w:val="0"/>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9</w:t>
      </w:r>
      <w:r>
        <w:rPr>
          <w:rFonts w:cs="Times New Roman" w:asciiTheme="minorEastAsia" w:hAnsiTheme="minorEastAsia"/>
          <w:kern w:val="20"/>
          <w:sz w:val="24"/>
          <w:szCs w:val="24"/>
          <w:lang w:val="zh-CN"/>
        </w:rPr>
        <w:t>.接受</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文件中合同的全部条款且无任何异议。</w:t>
      </w:r>
    </w:p>
    <w:p w14:paraId="5042D6D0">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如果我方违反上述承诺，或承诺内容不属实，我方愿意承担一切不利的法律后果。</w:t>
      </w:r>
    </w:p>
    <w:p w14:paraId="73DBD454">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与本</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有关的一切往来通讯请寄：</w:t>
      </w:r>
    </w:p>
    <w:p w14:paraId="46FBE458">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地址：</w:t>
      </w:r>
    </w:p>
    <w:p w14:paraId="03B4BB47">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邮编：</w:t>
      </w:r>
    </w:p>
    <w:p w14:paraId="12BF83BB">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电话：</w:t>
      </w:r>
      <w:r>
        <w:rPr>
          <w:rFonts w:hint="eastAsia" w:cs="Times New Roman" w:asciiTheme="minorEastAsia" w:hAnsiTheme="minorEastAsia"/>
          <w:kern w:val="0"/>
          <w:sz w:val="24"/>
          <w:szCs w:val="24"/>
          <w:lang w:val="en-US" w:eastAsia="zh-CN"/>
        </w:rPr>
        <w:t xml:space="preserve">                    </w:t>
      </w:r>
      <w:r>
        <w:rPr>
          <w:rFonts w:cs="Times New Roman" w:asciiTheme="minorEastAsia" w:hAnsiTheme="minorEastAsia"/>
          <w:kern w:val="0"/>
          <w:sz w:val="24"/>
          <w:szCs w:val="24"/>
        </w:rPr>
        <w:t>传真：</w:t>
      </w:r>
    </w:p>
    <w:p w14:paraId="1C2878F4">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电子信箱：</w:t>
      </w:r>
    </w:p>
    <w:p w14:paraId="18508552">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法定代表人或授权代表签字：</w:t>
      </w:r>
    </w:p>
    <w:p w14:paraId="6B4D93E5">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hint="eastAsia" w:asciiTheme="minorEastAsia" w:hAnsiTheme="minorEastAsia"/>
          <w:sz w:val="24"/>
          <w:szCs w:val="24"/>
        </w:rPr>
        <w:t>响应</w:t>
      </w:r>
      <w:r>
        <w:rPr>
          <w:rFonts w:cs="Times New Roman" w:asciiTheme="minorEastAsia" w:hAnsiTheme="minorEastAsia"/>
          <w:kern w:val="0"/>
          <w:sz w:val="24"/>
          <w:szCs w:val="24"/>
        </w:rPr>
        <w:t>人名称：</w:t>
      </w:r>
    </w:p>
    <w:p w14:paraId="4D627477">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公章：</w:t>
      </w:r>
      <w:r>
        <w:rPr>
          <w:rFonts w:cs="Times New Roman" w:asciiTheme="minorEastAsia" w:hAnsiTheme="minorEastAsia"/>
          <w:kern w:val="0"/>
          <w:sz w:val="24"/>
          <w:szCs w:val="24"/>
        </w:rPr>
        <w:tab/>
      </w:r>
    </w:p>
    <w:p w14:paraId="3CD2ECAD">
      <w:pPr>
        <w:keepNext w:val="0"/>
        <w:keepLines w:val="0"/>
        <w:pageBreakBefore w:val="0"/>
        <w:shd w:val="clear"/>
        <w:kinsoku/>
        <w:wordWrap/>
        <w:overflowPunct/>
        <w:topLinePunct w:val="0"/>
        <w:bidi w:val="0"/>
        <w:adjustRightInd w:val="0"/>
        <w:snapToGrid w:val="0"/>
        <w:spacing w:line="400" w:lineRule="exact"/>
        <w:ind w:right="420"/>
        <w:jc w:val="left"/>
        <w:textAlignment w:val="baseline"/>
        <w:rPr>
          <w:rFonts w:cs="Times New Roman" w:asciiTheme="minorEastAsia" w:hAnsiTheme="minorEastAsia"/>
          <w:kern w:val="0"/>
          <w:sz w:val="24"/>
          <w:szCs w:val="24"/>
        </w:rPr>
      </w:pPr>
    </w:p>
    <w:p w14:paraId="29927BEE">
      <w:pPr>
        <w:keepNext w:val="0"/>
        <w:keepLines w:val="0"/>
        <w:pageBreakBefore w:val="0"/>
        <w:shd w:val="clear"/>
        <w:kinsoku/>
        <w:wordWrap/>
        <w:overflowPunct/>
        <w:topLinePunct w:val="0"/>
        <w:bidi w:val="0"/>
        <w:adjustRightInd w:val="0"/>
        <w:snapToGrid w:val="0"/>
        <w:spacing w:line="400" w:lineRule="exact"/>
        <w:ind w:right="420"/>
        <w:jc w:val="righ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日期：</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月</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日</w:t>
      </w:r>
    </w:p>
    <w:p w14:paraId="7DC43867">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r>
        <w:rPr>
          <w:rFonts w:cs="Times New Roman" w:asciiTheme="minorEastAsia" w:hAnsiTheme="minorEastAsia"/>
          <w:b/>
          <w:caps/>
          <w:kern w:val="0"/>
          <w:sz w:val="28"/>
          <w:szCs w:val="28"/>
        </w:rPr>
        <w:t>附件2</w:t>
      </w:r>
    </w:p>
    <w:p w14:paraId="78A1C7B3">
      <w:pPr>
        <w:pStyle w:val="10"/>
        <w:keepNext w:val="0"/>
        <w:keepLines w:val="0"/>
        <w:pageBreakBefore w:val="0"/>
        <w:shd w:val="clear"/>
        <w:kinsoku/>
        <w:wordWrap/>
        <w:overflowPunct/>
        <w:topLinePunct w:val="0"/>
        <w:bidi w:val="0"/>
        <w:spacing w:line="400" w:lineRule="exact"/>
      </w:pPr>
    </w:p>
    <w:p w14:paraId="5E4D15C5">
      <w:pPr>
        <w:keepNext w:val="0"/>
        <w:keepLines w:val="0"/>
        <w:pageBreakBefore w:val="0"/>
        <w:shd w:val="clear"/>
        <w:kinsoku/>
        <w:wordWrap/>
        <w:overflowPunct/>
        <w:topLinePunct w:val="0"/>
        <w:bidi w:val="0"/>
        <w:adjustRightInd w:val="0"/>
        <w:snapToGrid w:val="0"/>
        <w:spacing w:line="400" w:lineRule="exact"/>
        <w:jc w:val="center"/>
        <w:textAlignment w:val="baseline"/>
        <w:rPr>
          <w:rFonts w:hint="eastAsia"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法定代表人身份证明及法人授权委托书</w:t>
      </w:r>
    </w:p>
    <w:p w14:paraId="1EC7B3AE">
      <w:pPr>
        <w:keepNext w:val="0"/>
        <w:keepLines w:val="0"/>
        <w:pageBreakBefore w:val="0"/>
        <w:shd w:val="clear"/>
        <w:kinsoku/>
        <w:wordWrap/>
        <w:overflowPunct/>
        <w:topLinePunct w:val="0"/>
        <w:bidi w:val="0"/>
        <w:adjustRightInd w:val="0"/>
        <w:snapToGrid w:val="0"/>
        <w:spacing w:line="400" w:lineRule="exact"/>
        <w:textAlignment w:val="baseline"/>
        <w:rPr>
          <w:rFonts w:cs="Times New Roman" w:asciiTheme="minorEastAsia" w:hAnsiTheme="minorEastAsia"/>
          <w:kern w:val="0"/>
          <w:sz w:val="24"/>
          <w:szCs w:val="24"/>
        </w:rPr>
      </w:pPr>
    </w:p>
    <w:p w14:paraId="535A3CDE">
      <w:pPr>
        <w:keepNext w:val="0"/>
        <w:keepLines w:val="0"/>
        <w:pageBreakBefore w:val="0"/>
        <w:shd w:val="clear"/>
        <w:kinsoku/>
        <w:wordWrap/>
        <w:overflowPunct/>
        <w:topLinePunct w:val="0"/>
        <w:bidi w:val="0"/>
        <w:adjustRightInd w:val="0"/>
        <w:snapToGrid w:val="0"/>
        <w:spacing w:line="400" w:lineRule="exac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rPr>
        <w:t>通用技术哈量公司</w:t>
      </w:r>
      <w:r>
        <w:rPr>
          <w:rFonts w:cs="Times New Roman" w:asciiTheme="minorEastAsia" w:hAnsiTheme="minorEastAsia"/>
          <w:kern w:val="0"/>
          <w:sz w:val="24"/>
          <w:szCs w:val="24"/>
        </w:rPr>
        <w:t>：</w:t>
      </w:r>
    </w:p>
    <w:p w14:paraId="5732E5FF">
      <w:pPr>
        <w:keepNext w:val="0"/>
        <w:keepLines w:val="0"/>
        <w:pageBreakBefore w:val="0"/>
        <w:shd w:val="clear"/>
        <w:kinsoku/>
        <w:wordWrap/>
        <w:overflowPunct/>
        <w:topLinePunct w:val="0"/>
        <w:bidi w:val="0"/>
        <w:adjustRightInd w:val="0"/>
        <w:snapToGrid w:val="0"/>
        <w:spacing w:line="400" w:lineRule="exact"/>
        <w:ind w:firstLine="480" w:firstLineChars="200"/>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本授权书声明：注册于</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人地址）</w:t>
      </w:r>
      <w:r>
        <w:rPr>
          <w:rFonts w:cs="Times New Roman" w:asciiTheme="minorEastAsia" w:hAnsiTheme="minorEastAsia"/>
          <w:kern w:val="0"/>
          <w:sz w:val="24"/>
          <w:szCs w:val="24"/>
        </w:rPr>
        <w:t>的</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人名称）</w:t>
      </w:r>
      <w:r>
        <w:rPr>
          <w:rFonts w:cs="Times New Roman" w:asciiTheme="minorEastAsia" w:hAnsiTheme="minorEastAsia"/>
          <w:kern w:val="0"/>
          <w:sz w:val="24"/>
          <w:szCs w:val="24"/>
        </w:rPr>
        <w:t>法定代表人</w:t>
      </w:r>
      <w:r>
        <w:rPr>
          <w:rFonts w:cs="Times New Roman" w:asciiTheme="minorEastAsia" w:hAnsiTheme="minorEastAsia"/>
          <w:kern w:val="0"/>
          <w:sz w:val="24"/>
          <w:szCs w:val="24"/>
          <w:u w:val="single"/>
        </w:rPr>
        <w:t>（填写法定代表人姓名、职务或职称）</w:t>
      </w:r>
      <w:r>
        <w:rPr>
          <w:rFonts w:cs="Times New Roman" w:asciiTheme="minorEastAsia" w:hAnsiTheme="minorEastAsia"/>
          <w:kern w:val="0"/>
          <w:sz w:val="24"/>
          <w:szCs w:val="24"/>
        </w:rPr>
        <w:t>代表本公司授权在下面签字的</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人代表姓名、职务或职称）</w:t>
      </w:r>
      <w:r>
        <w:rPr>
          <w:rFonts w:cs="Times New Roman" w:asciiTheme="minorEastAsia" w:hAnsiTheme="minorEastAsia"/>
          <w:kern w:val="0"/>
          <w:sz w:val="24"/>
          <w:szCs w:val="24"/>
        </w:rPr>
        <w:t>为本公司的合法代理人，就贵方组织的</w:t>
      </w:r>
      <w:r>
        <w:rPr>
          <w:rFonts w:cs="Times New Roman" w:asciiTheme="minorEastAsia" w:hAnsiTheme="minorEastAsia"/>
          <w:kern w:val="0"/>
          <w:sz w:val="24"/>
          <w:szCs w:val="24"/>
          <w:u w:val="single"/>
        </w:rPr>
        <w:t>（填写项目名称）（填写项目编号）</w:t>
      </w:r>
      <w:r>
        <w:rPr>
          <w:rFonts w:cs="Times New Roman" w:asciiTheme="minorEastAsia" w:hAnsiTheme="minorEastAsia"/>
          <w:kern w:val="0"/>
          <w:sz w:val="24"/>
          <w:szCs w:val="24"/>
        </w:rPr>
        <w:t>，以本公司名义处理一切与之有关的事务。</w:t>
      </w:r>
    </w:p>
    <w:p w14:paraId="393FE842">
      <w:pPr>
        <w:keepNext w:val="0"/>
        <w:keepLines w:val="0"/>
        <w:pageBreakBefore w:val="0"/>
        <w:shd w:val="clear"/>
        <w:kinsoku/>
        <w:wordWrap/>
        <w:overflowPunct/>
        <w:topLinePunct w:val="0"/>
        <w:bidi w:val="0"/>
        <w:adjustRightInd w:val="0"/>
        <w:snapToGrid w:val="0"/>
        <w:spacing w:line="400" w:lineRule="exact"/>
        <w:ind w:firstLine="480" w:firstLineChars="200"/>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本授权书于年月日签字生效，特此声明。</w:t>
      </w:r>
    </w:p>
    <w:p w14:paraId="3202DB23">
      <w:pPr>
        <w:keepNext w:val="0"/>
        <w:keepLines w:val="0"/>
        <w:pageBreakBefore w:val="0"/>
        <w:shd w:val="clear"/>
        <w:kinsoku/>
        <w:wordWrap/>
        <w:overflowPunct/>
        <w:topLinePunct w:val="0"/>
        <w:bidi w:val="0"/>
        <w:adjustRightInd w:val="0"/>
        <w:snapToGrid w:val="0"/>
        <w:spacing w:line="400" w:lineRule="exact"/>
        <w:textAlignment w:val="baseline"/>
        <w:rPr>
          <w:rFonts w:cs="Times New Roman" w:asciiTheme="minorEastAsia" w:hAnsiTheme="minorEastAsia"/>
          <w:kern w:val="0"/>
          <w:sz w:val="24"/>
          <w:szCs w:val="24"/>
        </w:rPr>
      </w:pPr>
    </w:p>
    <w:p w14:paraId="30DDED60">
      <w:pPr>
        <w:keepNext w:val="0"/>
        <w:keepLines w:val="0"/>
        <w:pageBreakBefore w:val="0"/>
        <w:shd w:val="clear"/>
        <w:kinsoku/>
        <w:wordWrap/>
        <w:overflowPunct/>
        <w:topLinePunct w:val="0"/>
        <w:bidi w:val="0"/>
        <w:adjustRightInd w:val="0"/>
        <w:snapToGrid w:val="0"/>
        <w:spacing w:line="400" w:lineRule="exact"/>
        <w:textAlignment w:val="baseline"/>
        <w:rPr>
          <w:rFonts w:cs="Times New Roman" w:asciiTheme="minorEastAsia" w:hAnsiTheme="minorEastAsia"/>
          <w:kern w:val="0"/>
          <w:sz w:val="24"/>
          <w:szCs w:val="24"/>
        </w:rPr>
      </w:pPr>
    </w:p>
    <w:p w14:paraId="0F9CD73D">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法定代表人签字：</w:t>
      </w:r>
    </w:p>
    <w:p w14:paraId="5A3C61B3">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被授权人签字：</w:t>
      </w:r>
    </w:p>
    <w:p w14:paraId="06D981CB">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职务：</w:t>
      </w:r>
    </w:p>
    <w:p w14:paraId="3DAAC84E">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人名称（加盖公章）：</w:t>
      </w:r>
    </w:p>
    <w:p w14:paraId="5D9FDC60">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1"/>
          <w:u w:val="single"/>
        </w:rPr>
      </w:pPr>
      <w:r>
        <w:rPr>
          <w:rFonts w:cs="Times New Roman" w:asciiTheme="minorEastAsia" w:hAnsiTheme="minorEastAsia"/>
          <w:kern w:val="0"/>
          <w:sz w:val="24"/>
          <w:szCs w:val="21"/>
        </w:rPr>
        <w:t>地址：</w:t>
      </w:r>
    </w:p>
    <w:p w14:paraId="484C5EFE">
      <w:pPr>
        <w:pStyle w:val="36"/>
        <w:keepNext w:val="0"/>
        <w:keepLines w:val="0"/>
        <w:pageBreakBefore w:val="0"/>
        <w:shd w:val="clear"/>
        <w:kinsoku/>
        <w:wordWrap/>
        <w:overflowPunct/>
        <w:topLinePunct w:val="0"/>
        <w:bidi w:val="0"/>
        <w:spacing w:after="0" w:line="400" w:lineRule="exact"/>
        <w:jc w:val="left"/>
        <w:rPr>
          <w:rFonts w:hint="eastAsia" w:ascii="Times New Roman" w:hAnsi="Times New Roman" w:eastAsia="宋体" w:cs="Times New Roman"/>
          <w:color w:val="auto"/>
          <w:kern w:val="0"/>
          <w:sz w:val="24"/>
          <w:szCs w:val="24"/>
          <w:highlight w:val="none"/>
          <w:u w:val="single"/>
          <w:lang w:val="en-US" w:eastAsia="zh-CN" w:bidi="ar-SA"/>
        </w:rPr>
      </w:pPr>
    </w:p>
    <w:p w14:paraId="6EADF176">
      <w:pPr>
        <w:pStyle w:val="36"/>
        <w:keepNext w:val="0"/>
        <w:keepLines w:val="0"/>
        <w:pageBreakBefore w:val="0"/>
        <w:shd w:val="clear"/>
        <w:kinsoku/>
        <w:wordWrap/>
        <w:overflowPunct/>
        <w:topLinePunct w:val="0"/>
        <w:bidi w:val="0"/>
        <w:spacing w:after="0" w:line="400" w:lineRule="exact"/>
        <w:jc w:val="left"/>
        <w:rPr>
          <w:rFonts w:ascii="Times New Roman" w:hAnsi="Times New Roman" w:eastAsia="宋体" w:cs="Times New Roman"/>
          <w:color w:val="auto"/>
          <w:kern w:val="0"/>
          <w:sz w:val="24"/>
          <w:szCs w:val="24"/>
          <w:highlight w:val="none"/>
          <w:u w:val="single"/>
          <w:lang w:val="en-US" w:eastAsia="zh-CN" w:bidi="ar-SA"/>
        </w:rPr>
      </w:pPr>
      <w:r>
        <w:rPr>
          <w:rFonts w:hint="eastAsia" w:ascii="Times New Roman" w:hAnsi="Times New Roman" w:eastAsia="宋体" w:cs="Times New Roman"/>
          <w:color w:val="auto"/>
          <w:kern w:val="0"/>
          <w:sz w:val="24"/>
          <w:szCs w:val="24"/>
          <w:highlight w:val="none"/>
          <w:u w:val="single"/>
          <w:lang w:val="en-US" w:eastAsia="zh-CN" w:bidi="ar-SA"/>
        </w:rPr>
        <w:t>附：法定代表人和授权代表身份证复印件。</w:t>
      </w:r>
    </w:p>
    <w:tbl>
      <w:tblPr>
        <w:tblStyle w:val="14"/>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5"/>
      </w:tblGrid>
      <w:tr w14:paraId="2F77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5" w:type="dxa"/>
            <w:tcBorders>
              <w:top w:val="single" w:color="auto" w:sz="4" w:space="0"/>
              <w:left w:val="single" w:color="auto" w:sz="4" w:space="0"/>
              <w:bottom w:val="single" w:color="auto" w:sz="4" w:space="0"/>
              <w:right w:val="single" w:color="auto" w:sz="4" w:space="0"/>
            </w:tcBorders>
          </w:tcPr>
          <w:p w14:paraId="488FCF26">
            <w:pPr>
              <w:keepNext w:val="0"/>
              <w:keepLines w:val="0"/>
              <w:pageBreakBefore w:val="0"/>
              <w:shd w:val="clear"/>
              <w:kinsoku/>
              <w:wordWrap/>
              <w:overflowPunct/>
              <w:topLinePunct w:val="0"/>
              <w:bidi w:val="0"/>
              <w:spacing w:line="400" w:lineRule="exac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身份证（人像页）</w:t>
            </w:r>
          </w:p>
          <w:p w14:paraId="3526E194">
            <w:pPr>
              <w:keepNext w:val="0"/>
              <w:keepLines w:val="0"/>
              <w:pageBreakBefore w:val="0"/>
              <w:shd w:val="clear"/>
              <w:kinsoku/>
              <w:wordWrap/>
              <w:overflowPunct/>
              <w:topLinePunct w:val="0"/>
              <w:bidi w:val="0"/>
              <w:spacing w:line="400" w:lineRule="exact"/>
              <w:rPr>
                <w:rFonts w:hint="eastAsia" w:asciiTheme="minorEastAsia" w:hAnsiTheme="minorEastAsia" w:eastAsiaTheme="minorEastAsia" w:cstheme="minorEastAsia"/>
                <w:color w:val="auto"/>
                <w:sz w:val="24"/>
                <w:szCs w:val="24"/>
                <w:highlight w:val="none"/>
                <w:lang w:val="zh-CN"/>
              </w:rPr>
            </w:pPr>
          </w:p>
          <w:p w14:paraId="0B4005BC">
            <w:pPr>
              <w:keepNext w:val="0"/>
              <w:keepLines w:val="0"/>
              <w:pageBreakBefore w:val="0"/>
              <w:shd w:val="clear"/>
              <w:kinsoku/>
              <w:wordWrap/>
              <w:overflowPunct/>
              <w:topLinePunct w:val="0"/>
              <w:bidi w:val="0"/>
              <w:spacing w:line="400" w:lineRule="exact"/>
              <w:rPr>
                <w:rFonts w:hint="eastAsia" w:asciiTheme="minorEastAsia" w:hAnsiTheme="minorEastAsia" w:eastAsiaTheme="minorEastAsia" w:cstheme="minorEastAsia"/>
                <w:color w:val="auto"/>
                <w:sz w:val="24"/>
                <w:szCs w:val="24"/>
                <w:highlight w:val="none"/>
                <w:lang w:val="zh-CN"/>
              </w:rPr>
            </w:pPr>
          </w:p>
          <w:p w14:paraId="5B10298F">
            <w:pPr>
              <w:keepNext w:val="0"/>
              <w:keepLines w:val="0"/>
              <w:pageBreakBefore w:val="0"/>
              <w:shd w:val="clear"/>
              <w:kinsoku/>
              <w:wordWrap/>
              <w:overflowPunct/>
              <w:topLinePunct w:val="0"/>
              <w:bidi w:val="0"/>
              <w:spacing w:line="400" w:lineRule="exact"/>
              <w:rPr>
                <w:rFonts w:hint="eastAsia" w:asciiTheme="minorEastAsia" w:hAnsiTheme="minorEastAsia" w:eastAsiaTheme="minorEastAsia" w:cstheme="minorEastAsia"/>
                <w:color w:val="auto"/>
                <w:sz w:val="24"/>
                <w:szCs w:val="24"/>
                <w:highlight w:val="none"/>
                <w:lang w:val="zh-CN"/>
              </w:rPr>
            </w:pPr>
          </w:p>
          <w:p w14:paraId="0A29CC0D">
            <w:pPr>
              <w:keepNext w:val="0"/>
              <w:keepLines w:val="0"/>
              <w:pageBreakBefore w:val="0"/>
              <w:shd w:val="clear"/>
              <w:kinsoku/>
              <w:wordWrap/>
              <w:overflowPunct/>
              <w:topLinePunct w:val="0"/>
              <w:bidi w:val="0"/>
              <w:spacing w:line="400" w:lineRule="exact"/>
              <w:rPr>
                <w:rFonts w:hint="eastAsia" w:asciiTheme="minorEastAsia" w:hAnsiTheme="minorEastAsia" w:eastAsiaTheme="minorEastAsia" w:cstheme="minorEastAsia"/>
                <w:color w:val="auto"/>
                <w:sz w:val="24"/>
                <w:szCs w:val="24"/>
                <w:highlight w:val="none"/>
                <w:lang w:val="zh-CN"/>
              </w:rPr>
            </w:pPr>
          </w:p>
        </w:tc>
        <w:tc>
          <w:tcPr>
            <w:tcW w:w="4535" w:type="dxa"/>
            <w:tcBorders>
              <w:top w:val="single" w:color="auto" w:sz="4" w:space="0"/>
              <w:left w:val="single" w:color="auto" w:sz="4" w:space="0"/>
              <w:bottom w:val="single" w:color="auto" w:sz="4" w:space="0"/>
              <w:right w:val="single" w:color="auto" w:sz="4" w:space="0"/>
            </w:tcBorders>
          </w:tcPr>
          <w:p w14:paraId="5EDC3D32">
            <w:pPr>
              <w:keepNext w:val="0"/>
              <w:keepLines w:val="0"/>
              <w:pageBreakBefore w:val="0"/>
              <w:shd w:val="clear"/>
              <w:kinsoku/>
              <w:wordWrap/>
              <w:overflowPunct/>
              <w:topLinePunct w:val="0"/>
              <w:bidi w:val="0"/>
              <w:spacing w:line="400" w:lineRule="exac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身份证（国徽页）</w:t>
            </w:r>
          </w:p>
        </w:tc>
      </w:tr>
    </w:tbl>
    <w:p w14:paraId="4F91BE09">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1CDECC5E">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59C16BA0">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35D80B35">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10A4D233">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b/>
          <w:caps/>
          <w:kern w:val="0"/>
          <w:sz w:val="28"/>
          <w:szCs w:val="28"/>
          <w:lang w:eastAsia="zh-CN"/>
        </w:rPr>
      </w:pPr>
      <w:bookmarkStart w:id="0" w:name="_Toc477185304"/>
    </w:p>
    <w:p w14:paraId="66FAC6D3">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b/>
          <w:caps/>
          <w:kern w:val="0"/>
          <w:sz w:val="28"/>
          <w:szCs w:val="28"/>
          <w:lang w:eastAsia="zh-CN"/>
        </w:rPr>
      </w:pPr>
    </w:p>
    <w:p w14:paraId="2EAFC252">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b/>
          <w:caps/>
          <w:kern w:val="0"/>
          <w:sz w:val="28"/>
          <w:szCs w:val="28"/>
          <w:lang w:eastAsia="zh-CN"/>
        </w:rPr>
      </w:pPr>
    </w:p>
    <w:p w14:paraId="2BAD5C11">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b/>
          <w:caps/>
          <w:kern w:val="0"/>
          <w:sz w:val="28"/>
          <w:szCs w:val="28"/>
          <w:lang w:eastAsia="zh-CN"/>
        </w:rPr>
      </w:pPr>
    </w:p>
    <w:p w14:paraId="7B01B4A5">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b/>
          <w:caps/>
          <w:kern w:val="0"/>
          <w:sz w:val="28"/>
          <w:szCs w:val="28"/>
          <w:lang w:val="en-US" w:eastAsia="zh-CN"/>
        </w:rPr>
      </w:pPr>
      <w:r>
        <w:rPr>
          <w:rFonts w:hint="eastAsia" w:cs="Times New Roman" w:asciiTheme="minorEastAsia" w:hAnsiTheme="minorEastAsia"/>
          <w:b/>
          <w:caps/>
          <w:kern w:val="0"/>
          <w:sz w:val="28"/>
          <w:szCs w:val="28"/>
          <w:lang w:eastAsia="zh-CN"/>
        </w:rPr>
        <w:t>附件</w:t>
      </w:r>
      <w:r>
        <w:rPr>
          <w:rFonts w:hint="eastAsia" w:cs="Times New Roman" w:asciiTheme="minorEastAsia" w:hAnsiTheme="minorEastAsia"/>
          <w:b/>
          <w:caps/>
          <w:kern w:val="0"/>
          <w:sz w:val="28"/>
          <w:szCs w:val="28"/>
          <w:lang w:val="en-US" w:eastAsia="zh-CN"/>
        </w:rPr>
        <w:t>3</w:t>
      </w:r>
    </w:p>
    <w:p w14:paraId="5D39D473">
      <w:pPr>
        <w:pStyle w:val="10"/>
        <w:keepNext w:val="0"/>
        <w:keepLines w:val="0"/>
        <w:pageBreakBefore w:val="0"/>
        <w:shd w:val="clear"/>
        <w:kinsoku/>
        <w:wordWrap/>
        <w:overflowPunct/>
        <w:topLinePunct w:val="0"/>
        <w:bidi w:val="0"/>
        <w:spacing w:line="400" w:lineRule="exact"/>
        <w:rPr>
          <w:rFonts w:hint="eastAsia"/>
          <w:lang w:val="en-US" w:eastAsia="zh-CN"/>
        </w:rPr>
      </w:pPr>
    </w:p>
    <w:p w14:paraId="272F27C0">
      <w:pPr>
        <w:pStyle w:val="10"/>
        <w:keepNext w:val="0"/>
        <w:keepLines w:val="0"/>
        <w:pageBreakBefore w:val="0"/>
        <w:shd w:val="clear"/>
        <w:kinsoku/>
        <w:wordWrap/>
        <w:overflowPunct/>
        <w:topLinePunct w:val="0"/>
        <w:bidi w:val="0"/>
        <w:spacing w:line="400" w:lineRule="exact"/>
        <w:jc w:val="center"/>
        <w:rPr>
          <w:rFonts w:hint="eastAsia" w:cs="Times New Roman" w:asciiTheme="minorEastAsia" w:hAnsiTheme="minorEastAsia" w:eastAsiaTheme="minorEastAsia"/>
          <w:b/>
          <w:bCs/>
          <w:caps/>
          <w:kern w:val="0"/>
          <w:sz w:val="28"/>
          <w:szCs w:val="28"/>
          <w:lang w:val="en-US" w:eastAsia="zh-CN" w:bidi="ar-SA"/>
        </w:rPr>
      </w:pPr>
      <w:r>
        <w:rPr>
          <w:rFonts w:hint="eastAsia" w:cs="Times New Roman" w:asciiTheme="minorEastAsia" w:hAnsiTheme="minorEastAsia" w:eastAsiaTheme="minorEastAsia"/>
          <w:b/>
          <w:bCs/>
          <w:caps/>
          <w:kern w:val="0"/>
          <w:sz w:val="28"/>
          <w:szCs w:val="28"/>
          <w:lang w:val="en-US" w:eastAsia="zh-CN" w:bidi="ar-SA"/>
        </w:rPr>
        <w:t>相关资质证明文件</w:t>
      </w:r>
    </w:p>
    <w:p w14:paraId="38F850C4">
      <w:pPr>
        <w:pStyle w:val="10"/>
        <w:keepNext w:val="0"/>
        <w:keepLines w:val="0"/>
        <w:pageBreakBefore w:val="0"/>
        <w:shd w:val="clear"/>
        <w:kinsoku/>
        <w:wordWrap/>
        <w:overflowPunct/>
        <w:topLinePunct w:val="0"/>
        <w:bidi w:val="0"/>
        <w:spacing w:line="400" w:lineRule="exact"/>
        <w:jc w:val="center"/>
        <w:rPr>
          <w:rFonts w:hint="eastAsia" w:cs="Times New Roman" w:asciiTheme="minorEastAsia" w:hAnsiTheme="minorEastAsia" w:eastAsiaTheme="minorEastAsia"/>
          <w:b/>
          <w:bCs/>
          <w:caps/>
          <w:kern w:val="0"/>
          <w:sz w:val="28"/>
          <w:szCs w:val="28"/>
          <w:lang w:val="en-US" w:eastAsia="zh-CN" w:bidi="ar-SA"/>
        </w:rPr>
      </w:pPr>
    </w:p>
    <w:p w14:paraId="197AC0E4">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r>
        <w:rPr>
          <w:rFonts w:hint="eastAsia" w:ascii="宋体" w:hAnsi="宋体" w:eastAsia="宋体" w:cs="宋体"/>
          <w:sz w:val="24"/>
          <w:szCs w:val="24"/>
          <w:lang w:eastAsia="zh-CN"/>
        </w:rPr>
        <w:t>必须提供营业执照、信用中国；相关资质、人员资质等结合采购要求自行提供，所有资质加盖公章。</w:t>
      </w:r>
    </w:p>
    <w:p w14:paraId="43301609">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4183BF97">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65DA6CEF">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1F2D0C44">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462DDDA1">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41073FE9">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5D28B2BC">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2C3C13ED">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74AE8EC7">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1FE62053">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7EC09C5A">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5FE70631">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4ACAC402">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021C3791">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493D5B33">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4602676F">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01C2D8EA">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3B3BA4F9">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0F2218A5">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6C520681">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2AEA91B2">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267FFC45">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3B379D60">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56D89637">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08876A56">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429D63E5">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23191F18">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5715A279">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727B93C0">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Calibri" w:asciiTheme="minorEastAsia" w:hAnsiTheme="minorEastAsia" w:eastAsiaTheme="minorEastAsia"/>
          <w:kern w:val="0"/>
          <w:sz w:val="28"/>
          <w:szCs w:val="28"/>
          <w:lang w:eastAsia="zh-CN"/>
        </w:rPr>
      </w:pPr>
      <w:r>
        <w:rPr>
          <w:rFonts w:cs="Times New Roman" w:asciiTheme="minorEastAsia" w:hAnsiTheme="minorEastAsia"/>
          <w:b/>
          <w:caps/>
          <w:kern w:val="0"/>
          <w:sz w:val="28"/>
          <w:szCs w:val="28"/>
        </w:rPr>
        <w:t>附件</w:t>
      </w:r>
      <w:bookmarkEnd w:id="0"/>
      <w:r>
        <w:rPr>
          <w:rFonts w:hint="eastAsia" w:cs="Times New Roman" w:asciiTheme="minorEastAsia" w:hAnsiTheme="minorEastAsia"/>
          <w:b/>
          <w:caps/>
          <w:kern w:val="0"/>
          <w:sz w:val="28"/>
          <w:szCs w:val="28"/>
          <w:lang w:val="en-US" w:eastAsia="zh-CN"/>
        </w:rPr>
        <w:t>4</w:t>
      </w:r>
    </w:p>
    <w:p w14:paraId="1185CEB4">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caps/>
          <w:kern w:val="0"/>
          <w:sz w:val="32"/>
          <w:szCs w:val="32"/>
        </w:rPr>
      </w:pPr>
    </w:p>
    <w:p w14:paraId="2A3B543D">
      <w:pPr>
        <w:keepNext w:val="0"/>
        <w:keepLines w:val="0"/>
        <w:pageBreakBefore w:val="0"/>
        <w:shd w:val="clear"/>
        <w:kinsoku/>
        <w:wordWrap/>
        <w:overflowPunct/>
        <w:topLinePunct w:val="0"/>
        <w:bidi w:val="0"/>
        <w:adjustRightInd w:val="0"/>
        <w:snapToGrid w:val="0"/>
        <w:spacing w:line="400" w:lineRule="exact"/>
        <w:jc w:val="center"/>
        <w:textAlignment w:val="baseline"/>
        <w:rPr>
          <w:rFonts w:cs="Times New Roman" w:asciiTheme="minorEastAsia" w:hAnsiTheme="minorEastAsia"/>
          <w:caps/>
          <w:kern w:val="0"/>
          <w:sz w:val="28"/>
          <w:szCs w:val="28"/>
        </w:rPr>
      </w:pPr>
      <w:r>
        <w:rPr>
          <w:rFonts w:hint="eastAsia" w:cs="Times New Roman" w:asciiTheme="minorEastAsia" w:hAnsiTheme="minorEastAsia"/>
          <w:b/>
          <w:bCs/>
          <w:caps/>
          <w:kern w:val="0"/>
          <w:sz w:val="28"/>
          <w:szCs w:val="28"/>
        </w:rPr>
        <w:t>响应报价单</w:t>
      </w:r>
    </w:p>
    <w:p w14:paraId="0DE748A8">
      <w:pPr>
        <w:keepNext w:val="0"/>
        <w:keepLines w:val="0"/>
        <w:pageBreakBefore w:val="0"/>
        <w:shd w:val="clear"/>
        <w:tabs>
          <w:tab w:val="left" w:pos="1800"/>
          <w:tab w:val="left" w:pos="5580"/>
        </w:tabs>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4"/>
        </w:rPr>
      </w:pPr>
    </w:p>
    <w:p w14:paraId="5558FEB9">
      <w:pPr>
        <w:keepNext w:val="0"/>
        <w:keepLines w:val="0"/>
        <w:pageBreakBefore w:val="0"/>
        <w:shd w:val="clear"/>
        <w:tabs>
          <w:tab w:val="left" w:pos="1800"/>
          <w:tab w:val="left" w:pos="5580"/>
        </w:tabs>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4"/>
          <w:u w:val="single"/>
        </w:rPr>
      </w:pPr>
      <w:r>
        <w:rPr>
          <w:rFonts w:cs="Times New Roman" w:asciiTheme="minorEastAsia" w:hAnsiTheme="minorEastAsia"/>
          <w:kern w:val="0"/>
          <w:sz w:val="24"/>
          <w:szCs w:val="24"/>
        </w:rPr>
        <w:t>项目编号：</w:t>
      </w:r>
    </w:p>
    <w:p w14:paraId="0DF7D917">
      <w:pPr>
        <w:keepNext w:val="0"/>
        <w:keepLines w:val="0"/>
        <w:pageBreakBefore w:val="0"/>
        <w:shd w:val="clear"/>
        <w:tabs>
          <w:tab w:val="left" w:pos="2980"/>
        </w:tabs>
        <w:kinsoku/>
        <w:wordWrap/>
        <w:overflowPunct/>
        <w:topLinePunct w:val="0"/>
        <w:autoSpaceDE w:val="0"/>
        <w:autoSpaceDN w:val="0"/>
        <w:bidi w:val="0"/>
        <w:adjustRightInd w:val="0"/>
        <w:spacing w:line="400" w:lineRule="exact"/>
        <w:jc w:val="left"/>
        <w:rPr>
          <w:rFonts w:cs="微软雅黑" w:asciiTheme="minorEastAsia" w:hAnsiTheme="minorEastAsia"/>
          <w:b/>
          <w:kern w:val="0"/>
          <w:sz w:val="36"/>
          <w:szCs w:val="36"/>
        </w:rPr>
      </w:pPr>
      <w:r>
        <w:rPr>
          <w:rFonts w:cs="Times New Roman" w:asciiTheme="minorEastAsia" w:hAnsiTheme="minorEastAsia"/>
          <w:kern w:val="0"/>
          <w:sz w:val="24"/>
          <w:szCs w:val="24"/>
        </w:rPr>
        <w:t>项目名称：</w:t>
      </w:r>
    </w:p>
    <w:p w14:paraId="63945268">
      <w:pPr>
        <w:keepNext w:val="0"/>
        <w:keepLines w:val="0"/>
        <w:pageBreakBefore w:val="0"/>
        <w:shd w:val="clear"/>
        <w:tabs>
          <w:tab w:val="left" w:pos="1800"/>
          <w:tab w:val="left" w:pos="5580"/>
        </w:tabs>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4"/>
          <w:u w:val="single"/>
        </w:rPr>
      </w:pPr>
    </w:p>
    <w:p w14:paraId="622DAC10">
      <w:pPr>
        <w:keepNext w:val="0"/>
        <w:keepLines w:val="0"/>
        <w:pageBreakBefore w:val="0"/>
        <w:shd w:val="clear"/>
        <w:kinsoku/>
        <w:wordWrap/>
        <w:overflowPunct/>
        <w:topLinePunct w:val="0"/>
        <w:bidi w:val="0"/>
        <w:spacing w:line="400" w:lineRule="exact"/>
        <w:rPr>
          <w:rFonts w:hint="eastAsia" w:eastAsiaTheme="minorEastAsia"/>
          <w:lang w:eastAsia="zh-CN"/>
        </w:rPr>
      </w:pPr>
      <w:r>
        <w:rPr>
          <w:rFonts w:hint="eastAsia" w:cs="Times New Roman" w:asciiTheme="minorEastAsia" w:hAnsiTheme="minorEastAsia"/>
          <w:b w:val="0"/>
          <w:bCs w:val="0"/>
          <w:caps/>
          <w:kern w:val="0"/>
          <w:sz w:val="24"/>
          <w:szCs w:val="24"/>
        </w:rPr>
        <w:t>报价</w:t>
      </w:r>
      <w:r>
        <w:rPr>
          <w:rFonts w:hint="eastAsia" w:cs="Times New Roman" w:asciiTheme="minorEastAsia" w:hAnsiTheme="minorEastAsia"/>
          <w:b w:val="0"/>
          <w:bCs w:val="0"/>
          <w:caps/>
          <w:kern w:val="0"/>
          <w:sz w:val="24"/>
          <w:szCs w:val="24"/>
          <w:lang w:val="en-US" w:eastAsia="zh-CN"/>
        </w:rPr>
        <w:t>要求</w:t>
      </w:r>
      <w:r>
        <w:rPr>
          <w:rFonts w:hint="eastAsia" w:cs="Times New Roman" w:asciiTheme="minorEastAsia" w:hAnsiTheme="minorEastAsia"/>
          <w:b w:val="0"/>
          <w:bCs w:val="0"/>
          <w:caps/>
          <w:kern w:val="0"/>
          <w:sz w:val="24"/>
          <w:szCs w:val="24"/>
        </w:rPr>
        <w:t>：</w:t>
      </w:r>
      <w:r>
        <w:rPr>
          <w:rFonts w:hint="eastAsia" w:cs="Times New Roman" w:asciiTheme="minorEastAsia" w:hAnsiTheme="minorEastAsia"/>
          <w:b w:val="0"/>
          <w:bCs w:val="0"/>
          <w:caps/>
          <w:kern w:val="0"/>
          <w:sz w:val="24"/>
          <w:szCs w:val="24"/>
          <w:lang w:eastAsia="zh-CN"/>
        </w:rPr>
        <w:t>（</w:t>
      </w:r>
      <w:r>
        <w:rPr>
          <w:rFonts w:hint="eastAsia" w:cs="Times New Roman" w:asciiTheme="minorEastAsia" w:hAnsiTheme="minorEastAsia"/>
          <w:b w:val="0"/>
          <w:bCs w:val="0"/>
          <w:caps/>
          <w:kern w:val="0"/>
          <w:sz w:val="24"/>
          <w:szCs w:val="24"/>
          <w:lang w:val="en-US" w:eastAsia="zh-CN"/>
        </w:rPr>
        <w:t>1</w:t>
      </w:r>
      <w:r>
        <w:rPr>
          <w:rFonts w:hint="eastAsia" w:cs="Times New Roman" w:asciiTheme="minorEastAsia" w:hAnsiTheme="minorEastAsia"/>
          <w:b w:val="0"/>
          <w:bCs w:val="0"/>
          <w:caps/>
          <w:kern w:val="0"/>
          <w:sz w:val="24"/>
          <w:szCs w:val="24"/>
          <w:lang w:eastAsia="zh-CN"/>
        </w:rPr>
        <w:t xml:space="preserve">）响应供应商需自行编制表格，填报总价，并附上具体服务明细。 </w:t>
      </w:r>
    </w:p>
    <w:p w14:paraId="2F04BD76">
      <w:pPr>
        <w:pStyle w:val="10"/>
        <w:keepNext w:val="0"/>
        <w:keepLines w:val="0"/>
        <w:pageBreakBefore w:val="0"/>
        <w:widowControl w:val="0"/>
        <w:shd w:val="clear"/>
        <w:kinsoku/>
        <w:wordWrap/>
        <w:overflowPunct/>
        <w:topLinePunct w:val="0"/>
        <w:autoSpaceDE/>
        <w:autoSpaceDN/>
        <w:bidi w:val="0"/>
        <w:snapToGrid w:val="0"/>
        <w:spacing w:line="400" w:lineRule="exact"/>
        <w:ind w:firstLine="1200" w:firstLineChars="500"/>
        <w:textAlignment w:val="auto"/>
        <w:rPr>
          <w:rFonts w:hint="eastAsia"/>
          <w:lang w:eastAsia="zh-CN"/>
        </w:rPr>
      </w:pPr>
      <w:r>
        <w:rPr>
          <w:rFonts w:hint="eastAsia" w:cs="Times New Roman" w:asciiTheme="minorEastAsia" w:hAnsiTheme="minorEastAsia"/>
          <w:b w:val="0"/>
          <w:bCs w:val="0"/>
          <w:caps/>
          <w:kern w:val="0"/>
          <w:sz w:val="24"/>
          <w:szCs w:val="24"/>
          <w:lang w:eastAsia="zh-CN"/>
        </w:rPr>
        <w:t>（</w:t>
      </w:r>
      <w:r>
        <w:rPr>
          <w:rFonts w:hint="eastAsia" w:cs="Times New Roman" w:asciiTheme="minorEastAsia" w:hAnsiTheme="minorEastAsia"/>
          <w:b w:val="0"/>
          <w:bCs w:val="0"/>
          <w:caps/>
          <w:kern w:val="0"/>
          <w:sz w:val="24"/>
          <w:szCs w:val="24"/>
          <w:lang w:val="en-US" w:eastAsia="zh-CN"/>
        </w:rPr>
        <w:t>2</w:t>
      </w:r>
      <w:r>
        <w:rPr>
          <w:rFonts w:hint="eastAsia" w:cs="Times New Roman" w:asciiTheme="minorEastAsia" w:hAnsiTheme="minorEastAsia"/>
          <w:b w:val="0"/>
          <w:bCs w:val="0"/>
          <w:caps/>
          <w:kern w:val="0"/>
          <w:sz w:val="24"/>
          <w:szCs w:val="24"/>
          <w:lang w:eastAsia="zh-CN"/>
        </w:rPr>
        <w:t>）填报价格为含税价，并注明税率。</w:t>
      </w:r>
    </w:p>
    <w:p w14:paraId="3B74ADAF">
      <w:pPr>
        <w:keepNext w:val="0"/>
        <w:keepLines w:val="0"/>
        <w:pageBreakBefore w:val="0"/>
        <w:shd w:val="clear"/>
        <w:tabs>
          <w:tab w:val="left" w:pos="1800"/>
          <w:tab w:val="left" w:pos="5580"/>
        </w:tabs>
        <w:kinsoku/>
        <w:wordWrap/>
        <w:overflowPunct/>
        <w:topLinePunct w:val="0"/>
        <w:bidi w:val="0"/>
        <w:adjustRightInd w:val="0"/>
        <w:snapToGrid w:val="0"/>
        <w:spacing w:line="400" w:lineRule="exact"/>
        <w:ind w:right="-664" w:rightChars="-316"/>
        <w:jc w:val="left"/>
        <w:textAlignment w:val="baseline"/>
        <w:rPr>
          <w:rFonts w:asciiTheme="minorEastAsia" w:hAnsiTheme="minorEastAsia"/>
          <w:kern w:val="0"/>
          <w:sz w:val="24"/>
          <w:szCs w:val="24"/>
        </w:rPr>
      </w:pPr>
    </w:p>
    <w:p w14:paraId="2FFF7239">
      <w:pPr>
        <w:keepNext w:val="0"/>
        <w:keepLines w:val="0"/>
        <w:pageBreakBefore w:val="0"/>
        <w:shd w:val="clear"/>
        <w:tabs>
          <w:tab w:val="left" w:pos="1800"/>
          <w:tab w:val="left" w:pos="5580"/>
        </w:tabs>
        <w:kinsoku/>
        <w:wordWrap/>
        <w:overflowPunct/>
        <w:topLinePunct w:val="0"/>
        <w:bidi w:val="0"/>
        <w:adjustRightInd w:val="0"/>
        <w:snapToGrid w:val="0"/>
        <w:spacing w:line="400" w:lineRule="exact"/>
        <w:ind w:right="-664" w:rightChars="-316"/>
        <w:jc w:val="left"/>
        <w:textAlignment w:val="baseline"/>
        <w:rPr>
          <w:rFonts w:asciiTheme="minorEastAsia" w:hAnsiTheme="minorEastAsia"/>
          <w:kern w:val="0"/>
          <w:sz w:val="24"/>
          <w:szCs w:val="24"/>
        </w:rPr>
      </w:pPr>
    </w:p>
    <w:p w14:paraId="40B79094">
      <w:pPr>
        <w:keepNext w:val="0"/>
        <w:keepLines w:val="0"/>
        <w:pageBreakBefore w:val="0"/>
        <w:shd w:val="clear"/>
        <w:tabs>
          <w:tab w:val="left" w:pos="1800"/>
          <w:tab w:val="left" w:pos="5580"/>
        </w:tabs>
        <w:kinsoku/>
        <w:wordWrap/>
        <w:overflowPunct/>
        <w:topLinePunct w:val="0"/>
        <w:bidi w:val="0"/>
        <w:adjustRightInd w:val="0"/>
        <w:snapToGrid w:val="0"/>
        <w:spacing w:line="400" w:lineRule="exact"/>
        <w:ind w:right="-664" w:rightChars="-316"/>
        <w:jc w:val="left"/>
        <w:textAlignment w:val="baseline"/>
        <w:rPr>
          <w:rFonts w:asciiTheme="minorEastAsia" w:hAnsiTheme="minorEastAsia"/>
          <w:kern w:val="0"/>
          <w:sz w:val="24"/>
          <w:szCs w:val="24"/>
        </w:rPr>
      </w:pPr>
    </w:p>
    <w:p w14:paraId="2807228B">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rPr>
      </w:pPr>
    </w:p>
    <w:p w14:paraId="070523AD">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人（盖章）</w:t>
      </w:r>
      <w:r>
        <w:rPr>
          <w:rFonts w:hint="eastAsia" w:asciiTheme="minorEastAsia" w:hAnsiTheme="minorEastAsia"/>
          <w:kern w:val="0"/>
          <w:sz w:val="24"/>
          <w:szCs w:val="24"/>
          <w:lang w:eastAsia="zh-CN"/>
        </w:rPr>
        <w:t>：</w:t>
      </w:r>
    </w:p>
    <w:p w14:paraId="6A0CC20C">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rPr>
      </w:pPr>
    </w:p>
    <w:p w14:paraId="0268CE2F">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rPr>
      </w:pPr>
    </w:p>
    <w:p w14:paraId="0E404C5D">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rPr>
      </w:pPr>
      <w:r>
        <w:rPr>
          <w:rFonts w:asciiTheme="minorEastAsia" w:hAnsiTheme="minorEastAsia"/>
          <w:kern w:val="0"/>
          <w:sz w:val="24"/>
          <w:szCs w:val="24"/>
        </w:rPr>
        <w:t>法定代表人或</w:t>
      </w:r>
      <w:r>
        <w:rPr>
          <w:rFonts w:hint="eastAsia" w:asciiTheme="minorEastAsia" w:hAnsiTheme="minorEastAsia"/>
          <w:kern w:val="0"/>
          <w:sz w:val="24"/>
          <w:szCs w:val="24"/>
        </w:rPr>
        <w:t>响应</w:t>
      </w:r>
      <w:r>
        <w:rPr>
          <w:rFonts w:asciiTheme="minorEastAsia" w:hAnsiTheme="minorEastAsia"/>
          <w:kern w:val="0"/>
          <w:sz w:val="24"/>
          <w:szCs w:val="24"/>
        </w:rPr>
        <w:t>人授权代表</w:t>
      </w:r>
      <w:r>
        <w:rPr>
          <w:rFonts w:hint="eastAsia" w:asciiTheme="minorEastAsia" w:hAnsiTheme="minorEastAsia"/>
          <w:kern w:val="0"/>
          <w:sz w:val="24"/>
          <w:szCs w:val="24"/>
          <w:lang w:eastAsia="zh-CN"/>
        </w:rPr>
        <w:t>（</w:t>
      </w:r>
      <w:r>
        <w:rPr>
          <w:rFonts w:asciiTheme="minorEastAsia" w:hAnsiTheme="minorEastAsia"/>
          <w:kern w:val="0"/>
          <w:sz w:val="24"/>
          <w:szCs w:val="24"/>
        </w:rPr>
        <w:t>签字或盖章</w:t>
      </w:r>
      <w:r>
        <w:rPr>
          <w:rFonts w:hint="eastAsia" w:asciiTheme="minorEastAsia" w:hAnsiTheme="minorEastAsia"/>
          <w:kern w:val="0"/>
          <w:sz w:val="24"/>
          <w:szCs w:val="24"/>
          <w:lang w:eastAsia="zh-CN"/>
        </w:rPr>
        <w:t>）：</w:t>
      </w:r>
    </w:p>
    <w:p w14:paraId="4394B311">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rPr>
      </w:pPr>
    </w:p>
    <w:p w14:paraId="0D000B8E">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u w:val="single"/>
        </w:rPr>
      </w:pPr>
      <w:r>
        <w:rPr>
          <w:rFonts w:asciiTheme="minorEastAsia" w:hAnsiTheme="minorEastAsia"/>
          <w:kern w:val="0"/>
          <w:sz w:val="24"/>
          <w:szCs w:val="24"/>
        </w:rPr>
        <w:t>日期：</w:t>
      </w:r>
    </w:p>
    <w:p w14:paraId="6452F8DB">
      <w:pPr>
        <w:keepNext w:val="0"/>
        <w:keepLines w:val="0"/>
        <w:pageBreakBefore w:val="0"/>
        <w:shd w:val="clear"/>
        <w:tabs>
          <w:tab w:val="left" w:pos="5580"/>
        </w:tabs>
        <w:kinsoku/>
        <w:wordWrap/>
        <w:overflowPunct/>
        <w:topLinePunct w:val="0"/>
        <w:bidi w:val="0"/>
        <w:adjustRightInd w:val="0"/>
        <w:snapToGrid w:val="0"/>
        <w:spacing w:line="400" w:lineRule="exact"/>
        <w:ind w:firstLine="1440" w:firstLineChars="600"/>
        <w:rPr>
          <w:rFonts w:asciiTheme="minorEastAsia" w:hAnsiTheme="minorEastAsia"/>
          <w:kern w:val="0"/>
          <w:sz w:val="24"/>
          <w:szCs w:val="24"/>
        </w:rPr>
      </w:pPr>
    </w:p>
    <w:p w14:paraId="6B07DFE8">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5B1B5CDC">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0177752D">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74563721">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136DEBA5">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73405582">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1016A978">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00BDDFA0">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3E726B4C">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33C7E50D">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442B982A">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1F462617">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63C8BC94">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31E845F3">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23711804">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Calibri" w:asciiTheme="minorEastAsia" w:hAnsiTheme="minorEastAsia" w:eastAsiaTheme="minorEastAsia"/>
          <w:kern w:val="0"/>
          <w:sz w:val="28"/>
          <w:szCs w:val="28"/>
          <w:lang w:eastAsia="zh-CN"/>
        </w:rPr>
      </w:pPr>
      <w:r>
        <w:rPr>
          <w:rFonts w:cs="Times New Roman" w:asciiTheme="minorEastAsia" w:hAnsiTheme="minorEastAsia"/>
          <w:b/>
          <w:caps/>
          <w:kern w:val="0"/>
          <w:sz w:val="28"/>
          <w:szCs w:val="28"/>
        </w:rPr>
        <w:t>附件</w:t>
      </w:r>
      <w:r>
        <w:rPr>
          <w:rFonts w:hint="eastAsia" w:cs="Times New Roman" w:asciiTheme="minorEastAsia" w:hAnsiTheme="minorEastAsia"/>
          <w:b/>
          <w:caps/>
          <w:kern w:val="0"/>
          <w:sz w:val="28"/>
          <w:szCs w:val="28"/>
          <w:lang w:val="en-US" w:eastAsia="zh-CN"/>
        </w:rPr>
        <w:t>5</w:t>
      </w:r>
    </w:p>
    <w:p w14:paraId="5CD24A5B">
      <w:pPr>
        <w:keepNext w:val="0"/>
        <w:keepLines w:val="0"/>
        <w:pageBreakBefore w:val="0"/>
        <w:widowControl/>
        <w:shd w:val="clear"/>
        <w:kinsoku/>
        <w:wordWrap/>
        <w:overflowPunct/>
        <w:topLinePunct w:val="0"/>
        <w:bidi w:val="0"/>
        <w:adjustRightInd w:val="0"/>
        <w:snapToGrid w:val="0"/>
        <w:spacing w:line="400" w:lineRule="exact"/>
        <w:jc w:val="left"/>
        <w:rPr>
          <w:rFonts w:cs="Times New Roman" w:asciiTheme="minorEastAsia" w:hAnsiTheme="minorEastAsia"/>
          <w:kern w:val="20"/>
          <w:sz w:val="24"/>
          <w:szCs w:val="24"/>
          <w:lang w:val="zh-CN"/>
        </w:rPr>
      </w:pPr>
    </w:p>
    <w:p w14:paraId="724D0366">
      <w:pPr>
        <w:keepNext w:val="0"/>
        <w:keepLines w:val="0"/>
        <w:pageBreakBefore w:val="0"/>
        <w:shd w:val="clear"/>
        <w:kinsoku/>
        <w:wordWrap/>
        <w:overflowPunct/>
        <w:topLinePunct w:val="0"/>
        <w:bidi w:val="0"/>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人业绩清单（附合同复印件）</w:t>
      </w:r>
    </w:p>
    <w:p w14:paraId="76D36AF4">
      <w:pPr>
        <w:keepNext w:val="0"/>
        <w:keepLines w:val="0"/>
        <w:pageBreakBefore w:val="0"/>
        <w:shd w:val="clear"/>
        <w:kinsoku/>
        <w:wordWrap/>
        <w:overflowPunct/>
        <w:topLinePunct w:val="0"/>
        <w:bidi w:val="0"/>
        <w:adjustRightInd w:val="0"/>
        <w:spacing w:line="400" w:lineRule="exact"/>
        <w:ind w:firstLine="480" w:firstLineChars="200"/>
        <w:jc w:val="left"/>
        <w:textAlignment w:val="baseline"/>
        <w:rPr>
          <w:rFonts w:cs="Times New Roman" w:asciiTheme="minorEastAsia" w:hAnsiTheme="minorEastAsia"/>
          <w:kern w:val="0"/>
          <w:sz w:val="24"/>
          <w:szCs w:val="24"/>
        </w:rPr>
      </w:pPr>
    </w:p>
    <w:p w14:paraId="314B259D">
      <w:pPr>
        <w:keepNext w:val="0"/>
        <w:keepLines w:val="0"/>
        <w:pageBreakBefore w:val="0"/>
        <w:shd w:val="clear"/>
        <w:kinsoku/>
        <w:wordWrap/>
        <w:overflowPunct/>
        <w:topLinePunct w:val="0"/>
        <w:bidi w:val="0"/>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rPr>
        <w:t>近三年</w:t>
      </w:r>
      <w:r>
        <w:rPr>
          <w:rFonts w:cs="Times New Roman" w:asciiTheme="minorEastAsia" w:hAnsiTheme="minorEastAsia"/>
          <w:kern w:val="0"/>
          <w:sz w:val="24"/>
          <w:szCs w:val="24"/>
        </w:rPr>
        <w:t>国内同类业绩，提供清单（表格自制）列明：项目单位、项目内容、联系人、联系人电话，并</w:t>
      </w:r>
      <w:r>
        <w:rPr>
          <w:rFonts w:hint="eastAsia" w:cs="Times New Roman" w:asciiTheme="minorEastAsia" w:hAnsiTheme="minorEastAsia"/>
          <w:kern w:val="0"/>
          <w:sz w:val="24"/>
          <w:szCs w:val="24"/>
          <w:lang w:eastAsia="zh-CN"/>
        </w:rPr>
        <w:t>附上</w:t>
      </w:r>
      <w:r>
        <w:rPr>
          <w:rFonts w:cs="Times New Roman" w:asciiTheme="minorEastAsia" w:hAnsiTheme="minorEastAsia"/>
          <w:kern w:val="0"/>
          <w:sz w:val="24"/>
          <w:szCs w:val="24"/>
        </w:rPr>
        <w:t>对应的合同复印件，合同复印件需提供主要部分的内容，至少包含合同首页、服务内容与金额页、双方签字盖章页。</w:t>
      </w:r>
    </w:p>
    <w:p w14:paraId="49FF86E9">
      <w:pPr>
        <w:keepNext w:val="0"/>
        <w:keepLines w:val="0"/>
        <w:pageBreakBefore w:val="0"/>
        <w:shd w:val="clear"/>
        <w:kinsoku/>
        <w:wordWrap/>
        <w:overflowPunct/>
        <w:topLinePunct w:val="0"/>
        <w:bidi w:val="0"/>
        <w:adjustRightInd w:val="0"/>
        <w:spacing w:line="400" w:lineRule="exact"/>
        <w:ind w:firstLine="480" w:firstLineChars="200"/>
        <w:jc w:val="left"/>
        <w:textAlignment w:val="baseline"/>
        <w:rPr>
          <w:rFonts w:cs="Times New Roman" w:asciiTheme="minorEastAsia" w:hAnsiTheme="minorEastAsia"/>
          <w:kern w:val="0"/>
          <w:sz w:val="24"/>
          <w:szCs w:val="24"/>
        </w:rPr>
      </w:pPr>
    </w:p>
    <w:p w14:paraId="4F14579A">
      <w:pPr>
        <w:keepNext w:val="0"/>
        <w:keepLines w:val="0"/>
        <w:pageBreakBefore w:val="0"/>
        <w:shd w:val="clear"/>
        <w:kinsoku/>
        <w:wordWrap/>
        <w:overflowPunct/>
        <w:topLinePunct w:val="0"/>
        <w:bidi w:val="0"/>
        <w:adjustRightInd w:val="0"/>
        <w:spacing w:line="400" w:lineRule="exact"/>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注：</w:t>
      </w:r>
    </w:p>
    <w:p w14:paraId="57B532B2">
      <w:pPr>
        <w:keepNext w:val="0"/>
        <w:keepLines w:val="0"/>
        <w:pageBreakBefore w:val="0"/>
        <w:shd w:val="clear"/>
        <w:kinsoku/>
        <w:wordWrap/>
        <w:overflowPunct/>
        <w:topLinePunct w:val="0"/>
        <w:bidi w:val="0"/>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1.供应商必须提供能够证明上述案例真实性的合同，合同复印件中必须至少包括合同的甲乙双方名称，合同详细标的和双方签章及生效时间；</w:t>
      </w:r>
    </w:p>
    <w:p w14:paraId="4E3CF608">
      <w:pPr>
        <w:keepNext w:val="0"/>
        <w:keepLines w:val="0"/>
        <w:pageBreakBefore w:val="0"/>
        <w:shd w:val="clear"/>
        <w:kinsoku/>
        <w:wordWrap/>
        <w:overflowPunct/>
        <w:topLinePunct w:val="0"/>
        <w:bidi w:val="0"/>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2.如供应商成立日期不足</w:t>
      </w:r>
      <w:r>
        <w:rPr>
          <w:rFonts w:cs="Times New Roman" w:asciiTheme="minorEastAsia" w:hAnsiTheme="minorEastAsia"/>
          <w:b/>
          <w:kern w:val="0"/>
          <w:sz w:val="24"/>
          <w:szCs w:val="24"/>
        </w:rPr>
        <w:t>三</w:t>
      </w:r>
      <w:r>
        <w:rPr>
          <w:rFonts w:cs="Times New Roman" w:asciiTheme="minorEastAsia" w:hAnsiTheme="minorEastAsia"/>
          <w:kern w:val="0"/>
          <w:sz w:val="24"/>
          <w:szCs w:val="24"/>
        </w:rPr>
        <w:t>年，请提供自成立之日至递交响应文件之日的同类项目业绩；</w:t>
      </w:r>
    </w:p>
    <w:p w14:paraId="1A19D20E">
      <w:pPr>
        <w:keepNext w:val="0"/>
        <w:keepLines w:val="0"/>
        <w:pageBreakBefore w:val="0"/>
        <w:shd w:val="clear"/>
        <w:kinsoku/>
        <w:wordWrap/>
        <w:overflowPunct/>
        <w:topLinePunct w:val="0"/>
        <w:bidi w:val="0"/>
        <w:adjustRightInd w:val="0"/>
        <w:spacing w:line="400" w:lineRule="exact"/>
        <w:ind w:firstLine="480" w:firstLineChars="200"/>
        <w:jc w:val="left"/>
        <w:textAlignment w:val="baseline"/>
        <w:rPr>
          <w:rFonts w:hint="eastAsia" w:cs="Times New Roman" w:asciiTheme="minorEastAsia" w:hAnsiTheme="minorEastAsia" w:eastAsiaTheme="minorEastAsia"/>
          <w:kern w:val="0"/>
          <w:sz w:val="24"/>
          <w:szCs w:val="24"/>
          <w:lang w:eastAsia="zh-CN"/>
        </w:rPr>
      </w:pPr>
      <w:r>
        <w:rPr>
          <w:rFonts w:cs="Times New Roman" w:asciiTheme="minorEastAsia" w:hAnsiTheme="minorEastAsia"/>
          <w:kern w:val="0"/>
          <w:sz w:val="24"/>
          <w:szCs w:val="24"/>
        </w:rPr>
        <w:t>3.所有复印件应清晰，并由</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人单位加盖公章</w:t>
      </w:r>
      <w:r>
        <w:rPr>
          <w:rFonts w:hint="eastAsia" w:cs="Times New Roman" w:asciiTheme="minorEastAsia" w:hAnsiTheme="minorEastAsia"/>
          <w:kern w:val="0"/>
          <w:sz w:val="24"/>
          <w:szCs w:val="24"/>
          <w:lang w:eastAsia="zh-CN"/>
        </w:rPr>
        <w:t>。</w:t>
      </w:r>
    </w:p>
    <w:p w14:paraId="5A86A232">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5C462963">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6BAAB48B">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42163622">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7BAC5E44">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2AEA315C">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4A3D5B75">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0C4ACE27">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5CE1B004">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09D1DBF9">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4201A266">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0B936F9E">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2760B9C9">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6FF45063">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4"/>
          <w:szCs w:val="24"/>
        </w:rPr>
      </w:pPr>
      <w:bookmarkStart w:id="1" w:name="_Toc477185311"/>
    </w:p>
    <w:p w14:paraId="493251AD">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15B01745">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5F265C42">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1221F497">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155BCFB4">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6751C5B0">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52BBF50D">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eastAsiaTheme="minorEastAsia"/>
          <w:b/>
          <w:caps/>
          <w:kern w:val="0"/>
          <w:sz w:val="28"/>
          <w:szCs w:val="28"/>
          <w:lang w:eastAsia="zh-CN"/>
        </w:rPr>
      </w:pPr>
      <w:r>
        <w:rPr>
          <w:rFonts w:cs="Times New Roman" w:asciiTheme="minorEastAsia" w:hAnsiTheme="minorEastAsia"/>
          <w:b/>
          <w:caps/>
          <w:kern w:val="0"/>
          <w:sz w:val="28"/>
          <w:szCs w:val="28"/>
        </w:rPr>
        <w:t>附件</w:t>
      </w:r>
      <w:bookmarkEnd w:id="1"/>
      <w:r>
        <w:rPr>
          <w:rFonts w:hint="eastAsia" w:cs="Times New Roman" w:asciiTheme="minorEastAsia" w:hAnsiTheme="minorEastAsia"/>
          <w:b/>
          <w:caps/>
          <w:kern w:val="0"/>
          <w:sz w:val="28"/>
          <w:szCs w:val="28"/>
          <w:lang w:val="en-US" w:eastAsia="zh-CN"/>
        </w:rPr>
        <w:t>6</w:t>
      </w:r>
    </w:p>
    <w:p w14:paraId="339A53E8">
      <w:pPr>
        <w:pStyle w:val="10"/>
        <w:keepNext w:val="0"/>
        <w:keepLines w:val="0"/>
        <w:pageBreakBefore w:val="0"/>
        <w:shd w:val="clear"/>
        <w:kinsoku/>
        <w:wordWrap/>
        <w:overflowPunct/>
        <w:topLinePunct w:val="0"/>
        <w:bidi w:val="0"/>
        <w:spacing w:line="400" w:lineRule="exact"/>
      </w:pPr>
    </w:p>
    <w:p w14:paraId="4FC988F4">
      <w:pPr>
        <w:keepNext w:val="0"/>
        <w:keepLines w:val="0"/>
        <w:pageBreakBefore w:val="0"/>
        <w:shd w:val="clear"/>
        <w:kinsoku/>
        <w:wordWrap/>
        <w:overflowPunct/>
        <w:topLinePunct w:val="0"/>
        <w:bidi w:val="0"/>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人基本情况表</w:t>
      </w:r>
    </w:p>
    <w:p w14:paraId="295089BB">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p w14:paraId="08445145">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项目编号</w:t>
      </w:r>
      <w:bookmarkStart w:id="2" w:name="_Toc164331028"/>
      <w:r>
        <w:rPr>
          <w:rFonts w:cs="Times New Roman" w:asciiTheme="minorEastAsia" w:hAnsiTheme="minorEastAsia"/>
          <w:kern w:val="0"/>
          <w:sz w:val="24"/>
          <w:szCs w:val="21"/>
        </w:rPr>
        <w:t>：</w:t>
      </w:r>
      <w:bookmarkEnd w:id="2"/>
    </w:p>
    <w:p w14:paraId="2DF3EB61">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项目名称：</w:t>
      </w:r>
    </w:p>
    <w:tbl>
      <w:tblPr>
        <w:tblStyle w:val="14"/>
        <w:tblW w:w="834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2591"/>
        <w:gridCol w:w="1357"/>
        <w:gridCol w:w="1985"/>
        <w:gridCol w:w="2412"/>
      </w:tblGrid>
      <w:tr w14:paraId="38E70F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tcBorders>
              <w:top w:val="double" w:color="auto" w:sz="4" w:space="0"/>
            </w:tcBorders>
            <w:vAlign w:val="bottom"/>
          </w:tcPr>
          <w:p w14:paraId="7C170177">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人全称</w:t>
            </w:r>
          </w:p>
        </w:tc>
        <w:tc>
          <w:tcPr>
            <w:tcW w:w="1357" w:type="dxa"/>
            <w:tcBorders>
              <w:top w:val="double" w:color="auto" w:sz="4" w:space="0"/>
            </w:tcBorders>
            <w:vAlign w:val="bottom"/>
          </w:tcPr>
          <w:p w14:paraId="6AA6E9F9">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tcBorders>
              <w:top w:val="double" w:color="auto" w:sz="4" w:space="0"/>
            </w:tcBorders>
            <w:vAlign w:val="bottom"/>
          </w:tcPr>
          <w:p w14:paraId="18C9A5BA">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人注册地</w:t>
            </w:r>
          </w:p>
        </w:tc>
        <w:tc>
          <w:tcPr>
            <w:tcW w:w="2412" w:type="dxa"/>
            <w:tcBorders>
              <w:top w:val="double" w:color="auto" w:sz="4" w:space="0"/>
            </w:tcBorders>
            <w:vAlign w:val="bottom"/>
          </w:tcPr>
          <w:p w14:paraId="4B709C9C">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r>
      <w:tr w14:paraId="08438C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7FC87EFE">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成立和注册日期</w:t>
            </w:r>
          </w:p>
        </w:tc>
        <w:tc>
          <w:tcPr>
            <w:tcW w:w="1357" w:type="dxa"/>
            <w:vAlign w:val="bottom"/>
          </w:tcPr>
          <w:p w14:paraId="6C5071EA">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6CE728B3">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注册资金</w:t>
            </w:r>
          </w:p>
        </w:tc>
        <w:tc>
          <w:tcPr>
            <w:tcW w:w="2412" w:type="dxa"/>
            <w:vAlign w:val="bottom"/>
          </w:tcPr>
          <w:p w14:paraId="03730715">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r>
      <w:tr w14:paraId="1540F5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71620E76">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企业性质</w:t>
            </w:r>
          </w:p>
        </w:tc>
        <w:tc>
          <w:tcPr>
            <w:tcW w:w="1357" w:type="dxa"/>
            <w:vAlign w:val="bottom"/>
          </w:tcPr>
          <w:p w14:paraId="25D2A9D3">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1731B202">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上级主管部门</w:t>
            </w:r>
          </w:p>
        </w:tc>
        <w:tc>
          <w:tcPr>
            <w:tcW w:w="2412" w:type="dxa"/>
            <w:vAlign w:val="bottom"/>
          </w:tcPr>
          <w:p w14:paraId="3A8C7625">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r>
      <w:tr w14:paraId="2BE7C9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7D1BA71D">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法定代表人姓名</w:t>
            </w:r>
          </w:p>
        </w:tc>
        <w:tc>
          <w:tcPr>
            <w:tcW w:w="1357" w:type="dxa"/>
            <w:vAlign w:val="bottom"/>
          </w:tcPr>
          <w:p w14:paraId="4CF5A6D3">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54B80F52">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职员人数</w:t>
            </w:r>
          </w:p>
        </w:tc>
        <w:tc>
          <w:tcPr>
            <w:tcW w:w="2412" w:type="dxa"/>
            <w:vAlign w:val="bottom"/>
          </w:tcPr>
          <w:p w14:paraId="47D9529A">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r>
      <w:tr w14:paraId="3DA315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0D8C48BF">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地址</w:t>
            </w:r>
          </w:p>
        </w:tc>
        <w:tc>
          <w:tcPr>
            <w:tcW w:w="1357" w:type="dxa"/>
            <w:vAlign w:val="bottom"/>
          </w:tcPr>
          <w:p w14:paraId="208B6E0D">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4A1AADCA">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联系人</w:t>
            </w:r>
          </w:p>
        </w:tc>
        <w:tc>
          <w:tcPr>
            <w:tcW w:w="2412" w:type="dxa"/>
            <w:vAlign w:val="bottom"/>
          </w:tcPr>
          <w:p w14:paraId="639BB740">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r>
      <w:tr w14:paraId="62FD11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38E440EE">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电话</w:t>
            </w:r>
          </w:p>
        </w:tc>
        <w:tc>
          <w:tcPr>
            <w:tcW w:w="1357" w:type="dxa"/>
            <w:vAlign w:val="bottom"/>
          </w:tcPr>
          <w:p w14:paraId="4C4DDD6C">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4CA6E78E">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传真</w:t>
            </w:r>
          </w:p>
        </w:tc>
        <w:tc>
          <w:tcPr>
            <w:tcW w:w="2412" w:type="dxa"/>
            <w:vAlign w:val="bottom"/>
          </w:tcPr>
          <w:p w14:paraId="3F71AABC">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r>
      <w:tr w14:paraId="552807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591" w:type="dxa"/>
            <w:vAlign w:val="center"/>
          </w:tcPr>
          <w:p w14:paraId="693B4B66">
            <w:pPr>
              <w:keepNext w:val="0"/>
              <w:keepLines w:val="0"/>
              <w:pageBreakBefore w:val="0"/>
              <w:shd w:val="clear"/>
              <w:kinsoku/>
              <w:wordWrap/>
              <w:overflowPunct/>
              <w:topLinePunct w:val="0"/>
              <w:bidi w:val="0"/>
              <w:adjustRightInd w:val="0"/>
              <w:snapToGrid w:val="0"/>
              <w:spacing w:line="400" w:lineRule="exact"/>
              <w:jc w:val="both"/>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lang w:eastAsia="zh-CN"/>
              </w:rPr>
              <w:t>基本账户</w:t>
            </w:r>
            <w:r>
              <w:rPr>
                <w:rFonts w:cs="Times New Roman" w:asciiTheme="minorEastAsia" w:hAnsiTheme="minorEastAsia"/>
                <w:kern w:val="0"/>
                <w:sz w:val="24"/>
                <w:szCs w:val="21"/>
              </w:rPr>
              <w:t>开户银行名称</w:t>
            </w:r>
          </w:p>
        </w:tc>
        <w:tc>
          <w:tcPr>
            <w:tcW w:w="1357" w:type="dxa"/>
            <w:vAlign w:val="bottom"/>
          </w:tcPr>
          <w:p w14:paraId="70C9FEA1">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center"/>
          </w:tcPr>
          <w:p w14:paraId="2A49DC38">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近三年</w:t>
            </w:r>
          </w:p>
          <w:p w14:paraId="3A652097">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eastAsiaTheme="minorEastAsia"/>
                <w:kern w:val="0"/>
                <w:sz w:val="24"/>
                <w:szCs w:val="21"/>
                <w:lang w:eastAsia="zh-CN"/>
              </w:rPr>
            </w:pPr>
            <w:r>
              <w:rPr>
                <w:rFonts w:cs="Times New Roman" w:asciiTheme="minorEastAsia" w:hAnsiTheme="minorEastAsia"/>
                <w:kern w:val="0"/>
                <w:sz w:val="24"/>
                <w:szCs w:val="21"/>
              </w:rPr>
              <w:t>营业额</w:t>
            </w:r>
          </w:p>
        </w:tc>
        <w:tc>
          <w:tcPr>
            <w:tcW w:w="2412" w:type="dxa"/>
            <w:vAlign w:val="center"/>
          </w:tcPr>
          <w:p w14:paraId="2C28D4EE">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w:t>
            </w:r>
            <w:r>
              <w:rPr>
                <w:rFonts w:hint="eastAsia" w:cs="Times New Roman" w:asciiTheme="minorEastAsia" w:hAnsiTheme="minorEastAsia"/>
                <w:kern w:val="0"/>
                <w:sz w:val="24"/>
                <w:szCs w:val="21"/>
                <w:lang w:val="en-US" w:eastAsia="zh-CN"/>
              </w:rPr>
              <w:t>23</w:t>
            </w:r>
            <w:r>
              <w:rPr>
                <w:rFonts w:cs="Times New Roman" w:asciiTheme="minorEastAsia" w:hAnsiTheme="minorEastAsia"/>
                <w:kern w:val="0"/>
                <w:sz w:val="24"/>
                <w:szCs w:val="21"/>
              </w:rPr>
              <w:t>年度：</w:t>
            </w:r>
          </w:p>
          <w:p w14:paraId="5E5B979B">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202</w:t>
            </w:r>
            <w:r>
              <w:rPr>
                <w:rFonts w:hint="eastAsia" w:cs="Times New Roman" w:asciiTheme="minorEastAsia" w:hAnsiTheme="minorEastAsia"/>
                <w:kern w:val="0"/>
                <w:sz w:val="24"/>
                <w:szCs w:val="21"/>
                <w:lang w:val="en-US" w:eastAsia="zh-CN"/>
              </w:rPr>
              <w:t>4</w:t>
            </w:r>
            <w:r>
              <w:rPr>
                <w:rFonts w:cs="Times New Roman" w:asciiTheme="minorEastAsia" w:hAnsiTheme="minorEastAsia"/>
                <w:kern w:val="0"/>
                <w:sz w:val="24"/>
                <w:szCs w:val="21"/>
              </w:rPr>
              <w:t>年度：</w:t>
            </w:r>
          </w:p>
          <w:p w14:paraId="75490518">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202</w:t>
            </w:r>
            <w:r>
              <w:rPr>
                <w:rFonts w:hint="eastAsia" w:cs="Times New Roman" w:asciiTheme="minorEastAsia" w:hAnsiTheme="minorEastAsia"/>
                <w:kern w:val="0"/>
                <w:sz w:val="24"/>
                <w:szCs w:val="21"/>
                <w:lang w:val="en-US" w:eastAsia="zh-CN"/>
              </w:rPr>
              <w:t>5</w:t>
            </w:r>
            <w:r>
              <w:rPr>
                <w:rFonts w:cs="Times New Roman" w:asciiTheme="minorEastAsia" w:hAnsiTheme="minorEastAsia"/>
                <w:kern w:val="0"/>
                <w:sz w:val="24"/>
                <w:szCs w:val="21"/>
              </w:rPr>
              <w:t>年度：</w:t>
            </w:r>
          </w:p>
        </w:tc>
      </w:tr>
    </w:tbl>
    <w:p w14:paraId="71E964E4">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p w14:paraId="5464ABB9">
      <w:pPr>
        <w:keepNext w:val="0"/>
        <w:keepLines w:val="0"/>
        <w:pageBreakBefore w:val="0"/>
        <w:shd w:val="clear"/>
        <w:kinsoku/>
        <w:wordWrap/>
        <w:overflowPunct/>
        <w:topLinePunct w:val="0"/>
        <w:bidi w:val="0"/>
        <w:adjustRightInd w:val="0"/>
        <w:snapToGrid w:val="0"/>
        <w:spacing w:line="400" w:lineRule="exact"/>
        <w:ind w:left="960" w:hanging="960" w:hangingChars="400"/>
        <w:jc w:val="left"/>
        <w:textAlignment w:val="baseline"/>
        <w:rPr>
          <w:rFonts w:cs="Times New Roman" w:asciiTheme="minorEastAsia" w:hAnsiTheme="minorEastAsia"/>
          <w:kern w:val="0"/>
          <w:sz w:val="24"/>
          <w:szCs w:val="24"/>
        </w:rPr>
      </w:pPr>
    </w:p>
    <w:p w14:paraId="53394476">
      <w:pPr>
        <w:keepNext w:val="0"/>
        <w:keepLines w:val="0"/>
        <w:pageBreakBefore w:val="0"/>
        <w:shd w:val="clear"/>
        <w:kinsoku/>
        <w:wordWrap/>
        <w:overflowPunct/>
        <w:topLinePunct w:val="0"/>
        <w:bidi w:val="0"/>
        <w:adjustRightInd w:val="0"/>
        <w:snapToGrid w:val="0"/>
        <w:spacing w:line="400" w:lineRule="exact"/>
        <w:ind w:left="960" w:hanging="960" w:hangingChars="400"/>
        <w:jc w:val="left"/>
        <w:textAlignment w:val="baseline"/>
        <w:rPr>
          <w:rFonts w:cs="Times New Roman" w:asciiTheme="minorEastAsia" w:hAnsiTheme="minorEastAsia"/>
          <w:kern w:val="0"/>
          <w:sz w:val="24"/>
          <w:szCs w:val="24"/>
        </w:rPr>
      </w:pPr>
      <w:r>
        <w:rPr>
          <w:rFonts w:hint="eastAsia" w:asciiTheme="minorEastAsia" w:hAnsiTheme="minorEastAsia"/>
          <w:sz w:val="24"/>
          <w:szCs w:val="24"/>
        </w:rPr>
        <w:t>响应</w:t>
      </w:r>
      <w:r>
        <w:rPr>
          <w:rFonts w:cs="Times New Roman" w:asciiTheme="minorEastAsia" w:hAnsiTheme="minorEastAsia"/>
          <w:kern w:val="0"/>
          <w:sz w:val="24"/>
          <w:szCs w:val="24"/>
        </w:rPr>
        <w:t>人名称：（单位公章）</w:t>
      </w:r>
    </w:p>
    <w:p w14:paraId="57DED895">
      <w:pPr>
        <w:keepNext w:val="0"/>
        <w:keepLines w:val="0"/>
        <w:pageBreakBefore w:val="0"/>
        <w:shd w:val="clear"/>
        <w:kinsoku/>
        <w:wordWrap/>
        <w:overflowPunct/>
        <w:topLinePunct w:val="0"/>
        <w:bidi w:val="0"/>
        <w:adjustRightInd w:val="0"/>
        <w:snapToGrid w:val="0"/>
        <w:spacing w:line="400" w:lineRule="exact"/>
        <w:rPr>
          <w:rFonts w:asciiTheme="minorEastAsia" w:hAnsiTheme="minorEastAsia"/>
          <w:kern w:val="0"/>
          <w:sz w:val="24"/>
          <w:szCs w:val="24"/>
        </w:rPr>
      </w:pPr>
      <w:r>
        <w:rPr>
          <w:rFonts w:asciiTheme="minorEastAsia" w:hAnsiTheme="minorEastAsia"/>
          <w:kern w:val="0"/>
          <w:sz w:val="24"/>
          <w:szCs w:val="24"/>
        </w:rPr>
        <w:t>法定代表人或授权代表：（签字）</w:t>
      </w:r>
    </w:p>
    <w:p w14:paraId="7989D47C">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caps/>
          <w:kern w:val="0"/>
          <w:sz w:val="32"/>
          <w:szCs w:val="32"/>
        </w:rPr>
      </w:pPr>
      <w:r>
        <w:rPr>
          <w:rFonts w:cs="Times New Roman" w:asciiTheme="minorEastAsia" w:hAnsiTheme="minorEastAsia"/>
          <w:kern w:val="0"/>
          <w:sz w:val="24"/>
          <w:szCs w:val="24"/>
        </w:rPr>
        <w:t>日期：</w:t>
      </w:r>
    </w:p>
    <w:p w14:paraId="0F36FB69">
      <w:pPr>
        <w:keepNext w:val="0"/>
        <w:keepLines w:val="0"/>
        <w:pageBreakBefore w:val="0"/>
        <w:shd w:val="clear"/>
        <w:kinsoku/>
        <w:wordWrap/>
        <w:overflowPunct/>
        <w:topLinePunct w:val="0"/>
        <w:bidi w:val="0"/>
        <w:adjustRightInd w:val="0"/>
        <w:spacing w:line="400" w:lineRule="exact"/>
        <w:ind w:firstLine="640" w:firstLineChars="200"/>
        <w:jc w:val="left"/>
        <w:textAlignment w:val="baseline"/>
        <w:rPr>
          <w:rFonts w:cs="Times New Roman" w:asciiTheme="minorEastAsia" w:hAnsiTheme="minorEastAsia"/>
          <w:kern w:val="0"/>
          <w:sz w:val="24"/>
          <w:szCs w:val="24"/>
        </w:rPr>
      </w:pPr>
      <w:r>
        <w:rPr>
          <w:rFonts w:cs="Calibri" w:asciiTheme="minorEastAsia" w:hAnsiTheme="minorEastAsia"/>
          <w:caps/>
          <w:kern w:val="0"/>
          <w:sz w:val="32"/>
          <w:szCs w:val="32"/>
        </w:rPr>
        <w:br w:type="page"/>
      </w:r>
    </w:p>
    <w:p w14:paraId="1D105EF3">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eastAsiaTheme="minorEastAsia"/>
          <w:b/>
          <w:caps/>
          <w:kern w:val="0"/>
          <w:sz w:val="28"/>
          <w:szCs w:val="28"/>
          <w:lang w:eastAsia="zh-CN"/>
        </w:rPr>
      </w:pPr>
      <w:r>
        <w:rPr>
          <w:rFonts w:cs="Times New Roman" w:asciiTheme="minorEastAsia" w:hAnsiTheme="minorEastAsia"/>
          <w:b/>
          <w:caps/>
          <w:kern w:val="0"/>
          <w:sz w:val="28"/>
          <w:szCs w:val="28"/>
        </w:rPr>
        <w:t>附件</w:t>
      </w:r>
      <w:r>
        <w:rPr>
          <w:rFonts w:hint="eastAsia" w:cs="Times New Roman" w:asciiTheme="minorEastAsia" w:hAnsiTheme="minorEastAsia"/>
          <w:b/>
          <w:caps/>
          <w:kern w:val="0"/>
          <w:sz w:val="28"/>
          <w:szCs w:val="28"/>
          <w:lang w:val="en-US" w:eastAsia="zh-CN"/>
        </w:rPr>
        <w:t>7</w:t>
      </w:r>
    </w:p>
    <w:p w14:paraId="23403556">
      <w:pPr>
        <w:pStyle w:val="10"/>
        <w:keepNext w:val="0"/>
        <w:keepLines w:val="0"/>
        <w:pageBreakBefore w:val="0"/>
        <w:shd w:val="clear"/>
        <w:kinsoku/>
        <w:wordWrap/>
        <w:overflowPunct/>
        <w:topLinePunct w:val="0"/>
        <w:bidi w:val="0"/>
        <w:spacing w:line="400" w:lineRule="exact"/>
      </w:pPr>
    </w:p>
    <w:p w14:paraId="4350E0D2">
      <w:pPr>
        <w:keepNext w:val="0"/>
        <w:keepLines w:val="0"/>
        <w:pageBreakBefore w:val="0"/>
        <w:shd w:val="clear"/>
        <w:kinsoku/>
        <w:wordWrap/>
        <w:overflowPunct/>
        <w:topLinePunct w:val="0"/>
        <w:bidi w:val="0"/>
        <w:adjustRightInd w:val="0"/>
        <w:spacing w:line="400" w:lineRule="exact"/>
        <w:jc w:val="center"/>
        <w:textAlignment w:val="baseline"/>
        <w:rPr>
          <w:rFonts w:cs="Times New Roman" w:asciiTheme="minorEastAsia" w:hAnsiTheme="minorEastAsia"/>
          <w:b/>
          <w:bCs/>
          <w:kern w:val="0"/>
          <w:sz w:val="28"/>
          <w:szCs w:val="28"/>
        </w:rPr>
      </w:pPr>
      <w:r>
        <w:rPr>
          <w:rFonts w:hint="eastAsia" w:asciiTheme="minorEastAsia" w:hAnsiTheme="minorEastAsia"/>
          <w:b/>
          <w:bCs/>
          <w:sz w:val="28"/>
          <w:szCs w:val="28"/>
        </w:rPr>
        <w:t>响应</w:t>
      </w:r>
      <w:r>
        <w:rPr>
          <w:rFonts w:cs="Times New Roman" w:asciiTheme="minorEastAsia" w:hAnsiTheme="minorEastAsia"/>
          <w:b/>
          <w:bCs/>
          <w:caps/>
          <w:kern w:val="0"/>
          <w:sz w:val="28"/>
          <w:szCs w:val="28"/>
        </w:rPr>
        <w:t>承诺书</w:t>
      </w:r>
    </w:p>
    <w:p w14:paraId="0BBDD415">
      <w:pPr>
        <w:keepNext w:val="0"/>
        <w:keepLines w:val="0"/>
        <w:pageBreakBefore w:val="0"/>
        <w:shd w:val="clear"/>
        <w:kinsoku/>
        <w:wordWrap/>
        <w:overflowPunct/>
        <w:topLinePunct w:val="0"/>
        <w:bidi w:val="0"/>
        <w:adjustRightInd w:val="0"/>
        <w:spacing w:line="400" w:lineRule="exact"/>
        <w:jc w:val="left"/>
        <w:textAlignment w:val="baseline"/>
        <w:rPr>
          <w:rFonts w:cs="Times New Roman" w:asciiTheme="minorEastAsia" w:hAnsiTheme="minorEastAsia"/>
          <w:kern w:val="0"/>
          <w:sz w:val="24"/>
          <w:szCs w:val="24"/>
        </w:rPr>
      </w:pPr>
    </w:p>
    <w:p w14:paraId="41135CDD">
      <w:pPr>
        <w:keepNext w:val="0"/>
        <w:keepLines w:val="0"/>
        <w:pageBreakBefore w:val="0"/>
        <w:shd w:val="clear"/>
        <w:kinsoku/>
        <w:wordWrap/>
        <w:overflowPunct/>
        <w:topLinePunct w:val="0"/>
        <w:bidi w:val="0"/>
        <w:adjustRightInd w:val="0"/>
        <w:spacing w:line="400" w:lineRule="exact"/>
        <w:jc w:val="left"/>
        <w:textAlignment w:val="baseline"/>
        <w:rPr>
          <w:rFonts w:cs="Times New Roman" w:asciiTheme="minorEastAsia" w:hAnsiTheme="minorEastAsia"/>
          <w:b/>
          <w:kern w:val="0"/>
          <w:sz w:val="24"/>
          <w:szCs w:val="24"/>
        </w:rPr>
      </w:pPr>
      <w:r>
        <w:rPr>
          <w:rFonts w:cs="Times New Roman" w:asciiTheme="minorEastAsia" w:hAnsiTheme="minorEastAsia"/>
          <w:kern w:val="0"/>
          <w:sz w:val="24"/>
          <w:szCs w:val="24"/>
        </w:rPr>
        <w:t>致：</w:t>
      </w:r>
      <w:r>
        <w:rPr>
          <w:rFonts w:hint="eastAsia" w:cs="Times New Roman" w:asciiTheme="minorEastAsia" w:hAnsiTheme="minorEastAsia"/>
          <w:bCs/>
          <w:kern w:val="0"/>
          <w:sz w:val="24"/>
          <w:szCs w:val="24"/>
        </w:rPr>
        <w:t>通用技术哈量公司</w:t>
      </w:r>
    </w:p>
    <w:p w14:paraId="46EC0E06">
      <w:pPr>
        <w:keepNext w:val="0"/>
        <w:keepLines w:val="0"/>
        <w:pageBreakBefore w:val="0"/>
        <w:shd w:val="clear"/>
        <w:tabs>
          <w:tab w:val="left" w:pos="5580"/>
        </w:tabs>
        <w:kinsoku/>
        <w:wordWrap/>
        <w:overflowPunct/>
        <w:topLinePunct w:val="0"/>
        <w:bidi w:val="0"/>
        <w:spacing w:line="400" w:lineRule="exact"/>
        <w:rPr>
          <w:rFonts w:asciiTheme="minorEastAsia" w:hAnsiTheme="minorEastAsia"/>
          <w:b/>
          <w:kern w:val="0"/>
          <w:szCs w:val="24"/>
        </w:rPr>
      </w:pPr>
    </w:p>
    <w:p w14:paraId="29FA4FF5">
      <w:pPr>
        <w:keepNext w:val="0"/>
        <w:keepLines w:val="0"/>
        <w:pageBreakBefore w:val="0"/>
        <w:shd w:val="clear"/>
        <w:tabs>
          <w:tab w:val="left" w:pos="5580"/>
        </w:tabs>
        <w:kinsoku/>
        <w:wordWrap/>
        <w:overflowPunct/>
        <w:topLinePunct w:val="0"/>
        <w:bidi w:val="0"/>
        <w:spacing w:line="400" w:lineRule="exact"/>
        <w:ind w:firstLine="600" w:firstLineChars="250"/>
        <w:rPr>
          <w:rFonts w:asciiTheme="minorEastAsia" w:hAnsiTheme="minorEastAsia"/>
          <w:kern w:val="0"/>
          <w:sz w:val="24"/>
          <w:szCs w:val="24"/>
        </w:rPr>
      </w:pPr>
      <w:r>
        <w:rPr>
          <w:rFonts w:asciiTheme="minorEastAsia" w:hAnsiTheme="minorEastAsia"/>
          <w:kern w:val="0"/>
          <w:sz w:val="24"/>
          <w:szCs w:val="24"/>
        </w:rPr>
        <w:t>我方郑重承诺：本</w:t>
      </w:r>
      <w:r>
        <w:rPr>
          <w:rFonts w:hint="eastAsia" w:asciiTheme="minorEastAsia" w:hAnsiTheme="minorEastAsia"/>
          <w:sz w:val="24"/>
          <w:szCs w:val="24"/>
        </w:rPr>
        <w:t>响应</w:t>
      </w:r>
      <w:r>
        <w:rPr>
          <w:rFonts w:asciiTheme="minorEastAsia" w:hAnsiTheme="minorEastAsia"/>
          <w:kern w:val="0"/>
          <w:sz w:val="24"/>
          <w:szCs w:val="24"/>
        </w:rPr>
        <w:t>文件中提供的所有资料是真实合法的，没有不实的描述、承诺或者伪造、变造的情形。业绩证明材料中提供的甲方联系方式可供贵方随时查证合同的真实性。如果我方在本项目</w:t>
      </w:r>
      <w:r>
        <w:rPr>
          <w:rFonts w:hint="eastAsia" w:asciiTheme="minorEastAsia" w:hAnsiTheme="minorEastAsia"/>
          <w:sz w:val="24"/>
          <w:szCs w:val="24"/>
        </w:rPr>
        <w:t>响应</w:t>
      </w:r>
      <w:r>
        <w:rPr>
          <w:rFonts w:asciiTheme="minorEastAsia" w:hAnsiTheme="minorEastAsia"/>
          <w:kern w:val="0"/>
          <w:sz w:val="24"/>
          <w:szCs w:val="24"/>
        </w:rPr>
        <w:t>文件中提供虚假资料，本</w:t>
      </w:r>
      <w:r>
        <w:rPr>
          <w:rFonts w:hint="eastAsia" w:asciiTheme="minorEastAsia" w:hAnsiTheme="minorEastAsia"/>
          <w:sz w:val="24"/>
          <w:szCs w:val="24"/>
        </w:rPr>
        <w:t>响应</w:t>
      </w:r>
      <w:r>
        <w:rPr>
          <w:rFonts w:asciiTheme="minorEastAsia" w:hAnsiTheme="minorEastAsia"/>
          <w:kern w:val="0"/>
          <w:sz w:val="24"/>
          <w:szCs w:val="24"/>
        </w:rPr>
        <w:t>文件无效，同时将自愿不再参与</w:t>
      </w:r>
      <w:r>
        <w:rPr>
          <w:rFonts w:hint="eastAsia" w:asciiTheme="minorEastAsia" w:hAnsiTheme="minorEastAsia"/>
          <w:kern w:val="0"/>
          <w:sz w:val="24"/>
          <w:szCs w:val="24"/>
        </w:rPr>
        <w:t>采购</w:t>
      </w:r>
      <w:r>
        <w:rPr>
          <w:rFonts w:asciiTheme="minorEastAsia" w:hAnsiTheme="minorEastAsia"/>
          <w:kern w:val="0"/>
          <w:sz w:val="24"/>
          <w:szCs w:val="24"/>
        </w:rPr>
        <w:t>活动，并承担由此带来的一切法律后果。</w:t>
      </w:r>
    </w:p>
    <w:p w14:paraId="78EE6E4D">
      <w:pPr>
        <w:keepNext w:val="0"/>
        <w:keepLines w:val="0"/>
        <w:pageBreakBefore w:val="0"/>
        <w:shd w:val="clear"/>
        <w:tabs>
          <w:tab w:val="left" w:pos="5580"/>
        </w:tabs>
        <w:kinsoku/>
        <w:wordWrap/>
        <w:overflowPunct/>
        <w:topLinePunct w:val="0"/>
        <w:bidi w:val="0"/>
        <w:spacing w:line="400" w:lineRule="exact"/>
        <w:ind w:left="630" w:leftChars="100" w:hanging="420" w:hangingChars="200"/>
        <w:rPr>
          <w:rFonts w:asciiTheme="minorEastAsia" w:hAnsiTheme="minorEastAsia"/>
          <w:kern w:val="0"/>
        </w:rPr>
      </w:pPr>
    </w:p>
    <w:p w14:paraId="5FE70BFC">
      <w:pPr>
        <w:keepNext w:val="0"/>
        <w:keepLines w:val="0"/>
        <w:pageBreakBefore w:val="0"/>
        <w:shd w:val="clear"/>
        <w:tabs>
          <w:tab w:val="left" w:pos="5580"/>
        </w:tabs>
        <w:kinsoku/>
        <w:wordWrap/>
        <w:overflowPunct/>
        <w:topLinePunct w:val="0"/>
        <w:bidi w:val="0"/>
        <w:spacing w:line="400" w:lineRule="exact"/>
        <w:ind w:left="630" w:leftChars="100" w:hanging="420" w:hangingChars="200"/>
        <w:rPr>
          <w:rFonts w:asciiTheme="minorEastAsia" w:hAnsiTheme="minorEastAsia"/>
          <w:kern w:val="0"/>
        </w:rPr>
      </w:pPr>
    </w:p>
    <w:p w14:paraId="4C8C07DD">
      <w:pPr>
        <w:keepNext w:val="0"/>
        <w:keepLines w:val="0"/>
        <w:pageBreakBefore w:val="0"/>
        <w:shd w:val="clear"/>
        <w:tabs>
          <w:tab w:val="left" w:pos="5580"/>
        </w:tabs>
        <w:kinsoku/>
        <w:wordWrap/>
        <w:overflowPunct/>
        <w:topLinePunct w:val="0"/>
        <w:bidi w:val="0"/>
        <w:spacing w:line="400" w:lineRule="exact"/>
        <w:ind w:left="630" w:leftChars="100" w:hanging="420" w:hangingChars="200"/>
        <w:rPr>
          <w:rFonts w:asciiTheme="minorEastAsia" w:hAnsiTheme="minorEastAsia"/>
          <w:kern w:val="0"/>
        </w:rPr>
      </w:pPr>
    </w:p>
    <w:p w14:paraId="71BEFA4C">
      <w:pPr>
        <w:keepNext w:val="0"/>
        <w:keepLines w:val="0"/>
        <w:pageBreakBefore w:val="0"/>
        <w:shd w:val="clear"/>
        <w:tabs>
          <w:tab w:val="left" w:pos="5580"/>
        </w:tabs>
        <w:kinsoku/>
        <w:wordWrap/>
        <w:overflowPunct/>
        <w:topLinePunct w:val="0"/>
        <w:bidi w:val="0"/>
        <w:spacing w:line="400" w:lineRule="exact"/>
        <w:ind w:left="630" w:leftChars="100" w:hanging="420" w:hangingChars="200"/>
        <w:rPr>
          <w:rFonts w:asciiTheme="minorEastAsia" w:hAnsiTheme="minorEastAsia"/>
          <w:kern w:val="0"/>
        </w:rPr>
      </w:pPr>
    </w:p>
    <w:p w14:paraId="132C97F4">
      <w:pPr>
        <w:keepNext w:val="0"/>
        <w:keepLines w:val="0"/>
        <w:pageBreakBefore w:val="0"/>
        <w:shd w:val="clear"/>
        <w:tabs>
          <w:tab w:val="left" w:pos="5580"/>
        </w:tabs>
        <w:kinsoku/>
        <w:wordWrap/>
        <w:overflowPunct/>
        <w:topLinePunct w:val="0"/>
        <w:bidi w:val="0"/>
        <w:spacing w:line="400" w:lineRule="exact"/>
        <w:ind w:left="630" w:leftChars="100" w:hanging="420" w:hangingChars="200"/>
        <w:rPr>
          <w:rFonts w:asciiTheme="minorEastAsia" w:hAnsiTheme="minorEastAsia"/>
          <w:kern w:val="0"/>
        </w:rPr>
      </w:pPr>
    </w:p>
    <w:p w14:paraId="5A4803C3">
      <w:pPr>
        <w:keepNext w:val="0"/>
        <w:keepLines w:val="0"/>
        <w:pageBreakBefore w:val="0"/>
        <w:shd w:val="clear"/>
        <w:kinsoku/>
        <w:wordWrap/>
        <w:overflowPunct/>
        <w:topLinePunct w:val="0"/>
        <w:bidi w:val="0"/>
        <w:spacing w:line="400" w:lineRule="exact"/>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w:t>
      </w:r>
      <w:r>
        <w:rPr>
          <w:rFonts w:hint="eastAsia" w:asciiTheme="minorEastAsia" w:hAnsiTheme="minorEastAsia"/>
          <w:kern w:val="0"/>
          <w:sz w:val="24"/>
          <w:szCs w:val="24"/>
          <w:lang w:eastAsia="zh-CN"/>
        </w:rPr>
        <w:t>（</w:t>
      </w:r>
      <w:r>
        <w:rPr>
          <w:rFonts w:asciiTheme="minorEastAsia" w:hAnsiTheme="minorEastAsia"/>
          <w:kern w:val="0"/>
          <w:sz w:val="24"/>
          <w:szCs w:val="24"/>
        </w:rPr>
        <w:t>盖章</w:t>
      </w:r>
      <w:r>
        <w:rPr>
          <w:rFonts w:hint="eastAsia" w:asciiTheme="minorEastAsia" w:hAnsiTheme="minorEastAsia"/>
          <w:kern w:val="0"/>
          <w:sz w:val="24"/>
          <w:szCs w:val="24"/>
          <w:lang w:eastAsia="zh-CN"/>
        </w:rPr>
        <w:t>）</w:t>
      </w:r>
      <w:r>
        <w:rPr>
          <w:rFonts w:asciiTheme="minorEastAsia" w:hAnsiTheme="minorEastAsia"/>
          <w:kern w:val="0"/>
          <w:sz w:val="24"/>
          <w:szCs w:val="24"/>
        </w:rPr>
        <w:t>：</w:t>
      </w:r>
    </w:p>
    <w:p w14:paraId="5208FDCF">
      <w:pPr>
        <w:keepNext w:val="0"/>
        <w:keepLines w:val="0"/>
        <w:pageBreakBefore w:val="0"/>
        <w:shd w:val="clear"/>
        <w:kinsoku/>
        <w:wordWrap/>
        <w:overflowPunct/>
        <w:topLinePunct w:val="0"/>
        <w:bidi w:val="0"/>
        <w:spacing w:line="400" w:lineRule="exact"/>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人授权代表签字：</w:t>
      </w:r>
    </w:p>
    <w:p w14:paraId="4E688E17">
      <w:pPr>
        <w:keepNext w:val="0"/>
        <w:keepLines w:val="0"/>
        <w:pageBreakBefore w:val="0"/>
        <w:shd w:val="clear"/>
        <w:kinsoku/>
        <w:wordWrap/>
        <w:overflowPunct/>
        <w:topLinePunct w:val="0"/>
        <w:bidi w:val="0"/>
        <w:spacing w:line="400" w:lineRule="exact"/>
        <w:rPr>
          <w:rFonts w:asciiTheme="minorEastAsia" w:hAnsiTheme="minorEastAsia"/>
          <w:kern w:val="0"/>
          <w:sz w:val="24"/>
          <w:szCs w:val="24"/>
        </w:rPr>
      </w:pPr>
      <w:r>
        <w:rPr>
          <w:rFonts w:asciiTheme="minorEastAsia" w:hAnsiTheme="minorEastAsia"/>
          <w:kern w:val="0"/>
          <w:sz w:val="24"/>
          <w:szCs w:val="24"/>
        </w:rPr>
        <w:t>日期：</w:t>
      </w:r>
    </w:p>
    <w:p w14:paraId="0F996746">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10893F34">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5D41B985">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6DE336F7">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148EBE9D">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2C7AAB62">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73798F05">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6D54062B">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2D38E430">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4E6D4341">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45A64155">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2E4EC23A">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2D01EA35">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7AE6825F">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5DCB329A">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5DEAA7D5">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022004BC">
      <w:pPr>
        <w:keepNext w:val="0"/>
        <w:keepLines w:val="0"/>
        <w:pageBreakBefore w:val="0"/>
        <w:shd w:val="clear"/>
        <w:kinsoku/>
        <w:wordWrap/>
        <w:overflowPunct/>
        <w:topLinePunct w:val="0"/>
        <w:bidi w:val="0"/>
        <w:spacing w:line="400" w:lineRule="exact"/>
        <w:rPr>
          <w:rFonts w:hint="eastAsia" w:ascii="宋体" w:hAnsi="宋体" w:eastAsia="宋体" w:cs="宋体"/>
          <w:bCs/>
          <w:sz w:val="24"/>
          <w:szCs w:val="24"/>
          <w:lang w:val="en-US"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8</w:t>
      </w:r>
    </w:p>
    <w:p w14:paraId="6EA5E8E9">
      <w:pPr>
        <w:keepNext w:val="0"/>
        <w:keepLines w:val="0"/>
        <w:pageBreakBefore w:val="0"/>
        <w:shd w:val="clear"/>
        <w:kinsoku/>
        <w:wordWrap/>
        <w:overflowPunct/>
        <w:topLinePunct w:val="0"/>
        <w:bidi w:val="0"/>
        <w:spacing w:line="400" w:lineRule="exact"/>
        <w:ind w:firstLine="3373" w:firstLineChars="1200"/>
        <w:rPr>
          <w:rFonts w:ascii="宋体" w:hAnsi="宋体" w:eastAsia="宋体" w:cs="宋体"/>
          <w:b/>
          <w:sz w:val="28"/>
          <w:szCs w:val="28"/>
        </w:rPr>
      </w:pPr>
      <w:r>
        <w:rPr>
          <w:rFonts w:hint="eastAsia" w:ascii="宋体" w:hAnsi="宋体" w:eastAsia="宋体" w:cs="宋体"/>
          <w:b/>
          <w:sz w:val="28"/>
          <w:szCs w:val="28"/>
          <w:lang w:eastAsia="zh-CN"/>
        </w:rPr>
        <w:t>其他</w:t>
      </w:r>
      <w:r>
        <w:rPr>
          <w:rFonts w:hint="eastAsia" w:ascii="宋体" w:hAnsi="宋体" w:eastAsia="宋体" w:cs="宋体"/>
          <w:b/>
          <w:sz w:val="28"/>
          <w:szCs w:val="28"/>
        </w:rPr>
        <w:t>响应资料</w:t>
      </w:r>
    </w:p>
    <w:p w14:paraId="5ED9FECC">
      <w:pPr>
        <w:keepNext w:val="0"/>
        <w:keepLines w:val="0"/>
        <w:pageBreakBefore w:val="0"/>
        <w:shd w:val="clear"/>
        <w:kinsoku/>
        <w:wordWrap/>
        <w:overflowPunct/>
        <w:topLinePunct w:val="0"/>
        <w:bidi w:val="0"/>
        <w:spacing w:line="400" w:lineRule="exact"/>
        <w:rPr>
          <w:rFonts w:ascii="宋体" w:hAnsi="宋体" w:eastAsia="宋体" w:cs="宋体"/>
          <w:bCs/>
          <w:sz w:val="24"/>
          <w:szCs w:val="24"/>
        </w:rPr>
      </w:pPr>
    </w:p>
    <w:p w14:paraId="22827E98">
      <w:pPr>
        <w:keepNext w:val="0"/>
        <w:keepLines w:val="0"/>
        <w:pageBreakBefore w:val="0"/>
        <w:shd w:val="clear"/>
        <w:kinsoku/>
        <w:wordWrap/>
        <w:overflowPunct/>
        <w:topLinePunct w:val="0"/>
        <w:bidi w:val="0"/>
        <w:spacing w:line="400" w:lineRule="exact"/>
        <w:jc w:val="left"/>
        <w:rPr>
          <w:rFonts w:asciiTheme="minorEastAsia" w:hAnsi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DD5"/>
    <w:rsid w:val="00010760"/>
    <w:rsid w:val="00065181"/>
    <w:rsid w:val="00066474"/>
    <w:rsid w:val="000730DF"/>
    <w:rsid w:val="000740BF"/>
    <w:rsid w:val="000852AD"/>
    <w:rsid w:val="000B0033"/>
    <w:rsid w:val="000B20C2"/>
    <w:rsid w:val="000C7F70"/>
    <w:rsid w:val="000F285F"/>
    <w:rsid w:val="00104E85"/>
    <w:rsid w:val="00112F28"/>
    <w:rsid w:val="00146042"/>
    <w:rsid w:val="00170963"/>
    <w:rsid w:val="00182AB8"/>
    <w:rsid w:val="00183385"/>
    <w:rsid w:val="001938E6"/>
    <w:rsid w:val="001B0054"/>
    <w:rsid w:val="001D2E79"/>
    <w:rsid w:val="001D7DE4"/>
    <w:rsid w:val="001F590B"/>
    <w:rsid w:val="0023002B"/>
    <w:rsid w:val="00241E72"/>
    <w:rsid w:val="0024644C"/>
    <w:rsid w:val="00260192"/>
    <w:rsid w:val="00270867"/>
    <w:rsid w:val="00292562"/>
    <w:rsid w:val="002A04F8"/>
    <w:rsid w:val="002D4FF3"/>
    <w:rsid w:val="00326DAE"/>
    <w:rsid w:val="00352197"/>
    <w:rsid w:val="00360808"/>
    <w:rsid w:val="00370250"/>
    <w:rsid w:val="00385059"/>
    <w:rsid w:val="00387609"/>
    <w:rsid w:val="003A30D9"/>
    <w:rsid w:val="003C448C"/>
    <w:rsid w:val="003F0DEE"/>
    <w:rsid w:val="00420C08"/>
    <w:rsid w:val="00447746"/>
    <w:rsid w:val="004563E2"/>
    <w:rsid w:val="0047059D"/>
    <w:rsid w:val="00490F89"/>
    <w:rsid w:val="004C6B53"/>
    <w:rsid w:val="004F3F65"/>
    <w:rsid w:val="00535CE7"/>
    <w:rsid w:val="00566149"/>
    <w:rsid w:val="00596130"/>
    <w:rsid w:val="005972A9"/>
    <w:rsid w:val="005F0AB0"/>
    <w:rsid w:val="005F2597"/>
    <w:rsid w:val="00622E60"/>
    <w:rsid w:val="00635CFE"/>
    <w:rsid w:val="00636951"/>
    <w:rsid w:val="00650159"/>
    <w:rsid w:val="006602D8"/>
    <w:rsid w:val="00676193"/>
    <w:rsid w:val="006C131F"/>
    <w:rsid w:val="006D5DD5"/>
    <w:rsid w:val="0072446F"/>
    <w:rsid w:val="00725343"/>
    <w:rsid w:val="00726C7E"/>
    <w:rsid w:val="00730CEC"/>
    <w:rsid w:val="00770061"/>
    <w:rsid w:val="0077728F"/>
    <w:rsid w:val="00797CC2"/>
    <w:rsid w:val="007A42DA"/>
    <w:rsid w:val="007B64C5"/>
    <w:rsid w:val="00814ABA"/>
    <w:rsid w:val="00820D01"/>
    <w:rsid w:val="00825F06"/>
    <w:rsid w:val="00840354"/>
    <w:rsid w:val="00841C8D"/>
    <w:rsid w:val="008939DE"/>
    <w:rsid w:val="00893E12"/>
    <w:rsid w:val="008960DB"/>
    <w:rsid w:val="008C78F8"/>
    <w:rsid w:val="008D404C"/>
    <w:rsid w:val="008F085A"/>
    <w:rsid w:val="00927E64"/>
    <w:rsid w:val="00935E0F"/>
    <w:rsid w:val="00974D3E"/>
    <w:rsid w:val="009859F4"/>
    <w:rsid w:val="00991D27"/>
    <w:rsid w:val="009B29BB"/>
    <w:rsid w:val="009C3B59"/>
    <w:rsid w:val="009E0603"/>
    <w:rsid w:val="00A43BE3"/>
    <w:rsid w:val="00A641C7"/>
    <w:rsid w:val="00A86012"/>
    <w:rsid w:val="00AA1081"/>
    <w:rsid w:val="00AD2977"/>
    <w:rsid w:val="00B266BD"/>
    <w:rsid w:val="00B469EA"/>
    <w:rsid w:val="00B64276"/>
    <w:rsid w:val="00B649C5"/>
    <w:rsid w:val="00B70E0A"/>
    <w:rsid w:val="00B76262"/>
    <w:rsid w:val="00B86E20"/>
    <w:rsid w:val="00BA4C33"/>
    <w:rsid w:val="00BE1D2F"/>
    <w:rsid w:val="00CB7568"/>
    <w:rsid w:val="00CC6BEE"/>
    <w:rsid w:val="00CE76D7"/>
    <w:rsid w:val="00CE7FD3"/>
    <w:rsid w:val="00CF744F"/>
    <w:rsid w:val="00D44E7E"/>
    <w:rsid w:val="00D572D0"/>
    <w:rsid w:val="00D66160"/>
    <w:rsid w:val="00D70F94"/>
    <w:rsid w:val="00D75210"/>
    <w:rsid w:val="00D84640"/>
    <w:rsid w:val="00D9403A"/>
    <w:rsid w:val="00DE542B"/>
    <w:rsid w:val="00E3607A"/>
    <w:rsid w:val="00E42A88"/>
    <w:rsid w:val="00EB2582"/>
    <w:rsid w:val="00EF06CB"/>
    <w:rsid w:val="00EF122A"/>
    <w:rsid w:val="00F20EAC"/>
    <w:rsid w:val="00F730A5"/>
    <w:rsid w:val="00F94D96"/>
    <w:rsid w:val="00FE51C9"/>
    <w:rsid w:val="03A90A18"/>
    <w:rsid w:val="03B24C65"/>
    <w:rsid w:val="04404903"/>
    <w:rsid w:val="049C1B9D"/>
    <w:rsid w:val="0667543C"/>
    <w:rsid w:val="08F40810"/>
    <w:rsid w:val="09486A9F"/>
    <w:rsid w:val="09622B61"/>
    <w:rsid w:val="0A0563F9"/>
    <w:rsid w:val="0B3A3EBE"/>
    <w:rsid w:val="0ED71A24"/>
    <w:rsid w:val="0FD46936"/>
    <w:rsid w:val="10C76755"/>
    <w:rsid w:val="13276EB2"/>
    <w:rsid w:val="133C4DBF"/>
    <w:rsid w:val="13DD7ADC"/>
    <w:rsid w:val="140E2149"/>
    <w:rsid w:val="18463B3B"/>
    <w:rsid w:val="185E046A"/>
    <w:rsid w:val="1B8F790E"/>
    <w:rsid w:val="1D654987"/>
    <w:rsid w:val="1E58645F"/>
    <w:rsid w:val="203C46E1"/>
    <w:rsid w:val="21BF6CED"/>
    <w:rsid w:val="22616928"/>
    <w:rsid w:val="226F439F"/>
    <w:rsid w:val="228577AB"/>
    <w:rsid w:val="22A540C7"/>
    <w:rsid w:val="22A674A4"/>
    <w:rsid w:val="26B12A02"/>
    <w:rsid w:val="27323D42"/>
    <w:rsid w:val="278542BB"/>
    <w:rsid w:val="27D362D7"/>
    <w:rsid w:val="283B15B8"/>
    <w:rsid w:val="2A8820F8"/>
    <w:rsid w:val="2B155F73"/>
    <w:rsid w:val="2C7546FD"/>
    <w:rsid w:val="3192574D"/>
    <w:rsid w:val="328143E9"/>
    <w:rsid w:val="32A90964"/>
    <w:rsid w:val="32E5312C"/>
    <w:rsid w:val="34100929"/>
    <w:rsid w:val="355A401B"/>
    <w:rsid w:val="35900570"/>
    <w:rsid w:val="3595492B"/>
    <w:rsid w:val="37590B61"/>
    <w:rsid w:val="38B557C0"/>
    <w:rsid w:val="38EF6116"/>
    <w:rsid w:val="39394F28"/>
    <w:rsid w:val="399972E4"/>
    <w:rsid w:val="3B1344D0"/>
    <w:rsid w:val="3B9D5847"/>
    <w:rsid w:val="3D624A2B"/>
    <w:rsid w:val="3DC47569"/>
    <w:rsid w:val="41406C2F"/>
    <w:rsid w:val="431467C7"/>
    <w:rsid w:val="44231A85"/>
    <w:rsid w:val="451F76A5"/>
    <w:rsid w:val="4A906A90"/>
    <w:rsid w:val="4C1858F8"/>
    <w:rsid w:val="4CE33444"/>
    <w:rsid w:val="4DC0381A"/>
    <w:rsid w:val="4FB552C2"/>
    <w:rsid w:val="53E977FC"/>
    <w:rsid w:val="56FF681F"/>
    <w:rsid w:val="57201787"/>
    <w:rsid w:val="5745040D"/>
    <w:rsid w:val="580F5BC6"/>
    <w:rsid w:val="58156E12"/>
    <w:rsid w:val="585B059D"/>
    <w:rsid w:val="5A2055FA"/>
    <w:rsid w:val="5B5C40C1"/>
    <w:rsid w:val="5C981DBF"/>
    <w:rsid w:val="5F424152"/>
    <w:rsid w:val="5F8D4184"/>
    <w:rsid w:val="615A4DB0"/>
    <w:rsid w:val="617E615A"/>
    <w:rsid w:val="65530F79"/>
    <w:rsid w:val="66130149"/>
    <w:rsid w:val="66467A7C"/>
    <w:rsid w:val="68DC3356"/>
    <w:rsid w:val="692C119F"/>
    <w:rsid w:val="69540576"/>
    <w:rsid w:val="69EF0CCD"/>
    <w:rsid w:val="6ADF6E0B"/>
    <w:rsid w:val="6BDF5315"/>
    <w:rsid w:val="6FC8184E"/>
    <w:rsid w:val="70BC490B"/>
    <w:rsid w:val="70EB650A"/>
    <w:rsid w:val="715C2AFE"/>
    <w:rsid w:val="7235622E"/>
    <w:rsid w:val="767B0330"/>
    <w:rsid w:val="779A6594"/>
    <w:rsid w:val="7A597956"/>
    <w:rsid w:val="7B312609"/>
    <w:rsid w:val="7BAE11D3"/>
    <w:rsid w:val="7E1B1945"/>
    <w:rsid w:val="7E590D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line="413" w:lineRule="auto"/>
      <w:outlineLvl w:val="1"/>
    </w:pPr>
    <w:rPr>
      <w:rFonts w:ascii="Arial" w:hAnsi="Arial" w:eastAsia="黑体"/>
      <w:sz w:val="32"/>
    </w:rPr>
  </w:style>
  <w:style w:type="paragraph" w:styleId="4">
    <w:name w:val="heading 3"/>
    <w:basedOn w:val="1"/>
    <w:next w:val="1"/>
    <w:qFormat/>
    <w:uiPriority w:val="0"/>
    <w:pPr>
      <w:keepNext/>
      <w:keepLines/>
      <w:spacing w:before="260" w:beforeLines="0" w:after="260" w:afterLines="0" w:line="416" w:lineRule="auto"/>
      <w:outlineLvl w:val="2"/>
    </w:pPr>
    <w:rPr>
      <w:b/>
      <w:sz w:val="32"/>
      <w:szCs w:val="2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ind w:firstLine="420"/>
      <w:jc w:val="left"/>
    </w:pPr>
    <w:rPr>
      <w:kern w:val="0"/>
      <w:sz w:val="20"/>
    </w:rPr>
  </w:style>
  <w:style w:type="paragraph" w:styleId="6">
    <w:name w:val="Body Text"/>
    <w:basedOn w:val="4"/>
    <w:next w:val="7"/>
    <w:qFormat/>
    <w:uiPriority w:val="0"/>
    <w:pPr>
      <w:autoSpaceDE w:val="0"/>
      <w:autoSpaceDN w:val="0"/>
      <w:spacing w:line="560" w:lineRule="exact"/>
      <w:jc w:val="both"/>
      <w:textAlignment w:val="auto"/>
    </w:pPr>
    <w:rPr>
      <w:rFonts w:hAnsi="宋体"/>
      <w:kern w:val="2"/>
      <w:position w:val="0"/>
      <w:sz w:val="32"/>
      <w:szCs w:val="24"/>
    </w:rPr>
  </w:style>
  <w:style w:type="paragraph" w:styleId="7">
    <w:name w:val="Date"/>
    <w:basedOn w:val="1"/>
    <w:next w:val="1"/>
    <w:link w:val="28"/>
    <w:semiHidden/>
    <w:unhideWhenUsed/>
    <w:qFormat/>
    <w:uiPriority w:val="99"/>
    <w:pPr>
      <w:ind w:left="100" w:leftChars="2500"/>
    </w:pPr>
  </w:style>
  <w:style w:type="paragraph" w:styleId="8">
    <w:name w:val="List 2"/>
    <w:basedOn w:val="1"/>
    <w:semiHidden/>
    <w:unhideWhenUsed/>
    <w:qFormat/>
    <w:uiPriority w:val="99"/>
    <w:pPr>
      <w:ind w:left="100" w:leftChars="200" w:hanging="200" w:hangingChars="200"/>
      <w:contextualSpacing/>
    </w:pPr>
    <w:rPr>
      <w:rFonts w:ascii="Times New Roman" w:hAnsi="Times New Roman" w:eastAsia="宋体" w:cs="Times New Roman"/>
      <w:szCs w:val="20"/>
    </w:rPr>
  </w:style>
  <w:style w:type="paragraph" w:styleId="9">
    <w:name w:val="Balloon Text"/>
    <w:basedOn w:val="1"/>
    <w:link w:val="30"/>
    <w:semiHidden/>
    <w:unhideWhenUsed/>
    <w:qFormat/>
    <w:uiPriority w:val="99"/>
    <w:rPr>
      <w:sz w:val="18"/>
      <w:szCs w:val="18"/>
    </w:rPr>
  </w:style>
  <w:style w:type="paragraph" w:styleId="10">
    <w:name w:val="footer"/>
    <w:basedOn w:val="1"/>
    <w:link w:val="27"/>
    <w:unhideWhenUsed/>
    <w:qFormat/>
    <w:uiPriority w:val="0"/>
    <w:pPr>
      <w:tabs>
        <w:tab w:val="center" w:pos="4153"/>
        <w:tab w:val="right" w:pos="8306"/>
      </w:tabs>
      <w:snapToGrid w:val="0"/>
      <w:jc w:val="left"/>
    </w:pPr>
    <w:rPr>
      <w:sz w:val="18"/>
      <w:szCs w:val="18"/>
    </w:rPr>
  </w:style>
  <w:style w:type="paragraph" w:styleId="11">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next w:val="1"/>
    <w:link w:val="35"/>
    <w:qFormat/>
    <w:uiPriority w:val="10"/>
    <w:pPr>
      <w:spacing w:before="240" w:after="60"/>
      <w:jc w:val="center"/>
      <w:outlineLvl w:val="0"/>
    </w:pPr>
    <w:rPr>
      <w:rFonts w:eastAsia="宋体" w:asciiTheme="majorHAnsi" w:hAnsiTheme="majorHAnsi" w:cstheme="majorBidi"/>
      <w:b/>
      <w:bCs/>
      <w:sz w:val="32"/>
      <w:szCs w:val="32"/>
    </w:rPr>
  </w:style>
  <w:style w:type="table" w:styleId="15">
    <w:name w:val="Table Grid"/>
    <w:basedOn w:val="14"/>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Strong"/>
    <w:basedOn w:val="16"/>
    <w:qFormat/>
    <w:uiPriority w:val="22"/>
    <w:rPr>
      <w:b/>
      <w:bCs/>
    </w:rPr>
  </w:style>
  <w:style w:type="character" w:styleId="18">
    <w:name w:val="FollowedHyperlink"/>
    <w:basedOn w:val="16"/>
    <w:semiHidden/>
    <w:unhideWhenUsed/>
    <w:qFormat/>
    <w:uiPriority w:val="99"/>
    <w:rPr>
      <w:color w:val="0066CC"/>
      <w:u w:val="none"/>
    </w:rPr>
  </w:style>
  <w:style w:type="character" w:styleId="19">
    <w:name w:val="HTML Definition"/>
    <w:basedOn w:val="16"/>
    <w:semiHidden/>
    <w:unhideWhenUsed/>
    <w:qFormat/>
    <w:uiPriority w:val="99"/>
    <w:rPr>
      <w:i/>
      <w:iCs/>
    </w:rPr>
  </w:style>
  <w:style w:type="character" w:styleId="20">
    <w:name w:val="Hyperlink"/>
    <w:basedOn w:val="16"/>
    <w:unhideWhenUsed/>
    <w:qFormat/>
    <w:uiPriority w:val="99"/>
    <w:rPr>
      <w:color w:val="0000FF" w:themeColor="hyperlink"/>
      <w:u w:val="single"/>
      <w14:textFill>
        <w14:solidFill>
          <w14:schemeClr w14:val="hlink"/>
        </w14:solidFill>
      </w14:textFill>
    </w:rPr>
  </w:style>
  <w:style w:type="character" w:styleId="21">
    <w:name w:val="HTML Code"/>
    <w:basedOn w:val="16"/>
    <w:semiHidden/>
    <w:unhideWhenUsed/>
    <w:qFormat/>
    <w:uiPriority w:val="99"/>
    <w:rPr>
      <w:rFonts w:hint="default" w:ascii="serif" w:hAnsi="serif" w:eastAsia="serif" w:cs="serif"/>
      <w:sz w:val="21"/>
      <w:szCs w:val="21"/>
    </w:rPr>
  </w:style>
  <w:style w:type="character" w:styleId="22">
    <w:name w:val="HTML Keyboard"/>
    <w:basedOn w:val="16"/>
    <w:semiHidden/>
    <w:unhideWhenUsed/>
    <w:qFormat/>
    <w:uiPriority w:val="99"/>
    <w:rPr>
      <w:rFonts w:ascii="serif" w:hAnsi="serif" w:eastAsia="serif" w:cs="serif"/>
      <w:sz w:val="21"/>
      <w:szCs w:val="21"/>
    </w:rPr>
  </w:style>
  <w:style w:type="character" w:styleId="23">
    <w:name w:val="HTML Sample"/>
    <w:basedOn w:val="16"/>
    <w:semiHidden/>
    <w:unhideWhenUsed/>
    <w:qFormat/>
    <w:uiPriority w:val="99"/>
    <w:rPr>
      <w:rFonts w:hint="default" w:ascii="serif" w:hAnsi="serif" w:eastAsia="serif" w:cs="serif"/>
      <w:sz w:val="21"/>
      <w:szCs w:val="21"/>
    </w:rPr>
  </w:style>
  <w:style w:type="paragraph" w:customStyle="1" w:styleId="24">
    <w:name w:val="章节题目"/>
    <w:basedOn w:val="25"/>
    <w:next w:val="1"/>
    <w:qFormat/>
    <w:uiPriority w:val="0"/>
    <w:pPr>
      <w:spacing w:before="720" w:after="400" w:line="540" w:lineRule="atLeast"/>
      <w:ind w:right="2160"/>
    </w:pPr>
    <w:rPr>
      <w:rFonts w:ascii="Times New Roman" w:hAnsi="Times New Roman"/>
      <w:spacing w:val="-40"/>
      <w:sz w:val="60"/>
    </w:rPr>
  </w:style>
  <w:style w:type="paragraph" w:customStyle="1" w:styleId="25">
    <w:name w:val="基准标题"/>
    <w:basedOn w:val="1"/>
    <w:next w:val="6"/>
    <w:qFormat/>
    <w:uiPriority w:val="0"/>
    <w:pPr>
      <w:keepNext/>
      <w:keepLines/>
      <w:spacing w:before="140" w:line="220" w:lineRule="atLeast"/>
    </w:pPr>
    <w:rPr>
      <w:rFonts w:ascii="Arial" w:hAnsi="Arial"/>
      <w:spacing w:val="-4"/>
      <w:kern w:val="28"/>
      <w:sz w:val="22"/>
    </w:rPr>
  </w:style>
  <w:style w:type="character" w:customStyle="1" w:styleId="26">
    <w:name w:val="页眉 Char"/>
    <w:basedOn w:val="16"/>
    <w:link w:val="11"/>
    <w:qFormat/>
    <w:uiPriority w:val="99"/>
    <w:rPr>
      <w:sz w:val="18"/>
      <w:szCs w:val="18"/>
    </w:rPr>
  </w:style>
  <w:style w:type="character" w:customStyle="1" w:styleId="27">
    <w:name w:val="页脚 Char"/>
    <w:basedOn w:val="16"/>
    <w:link w:val="10"/>
    <w:qFormat/>
    <w:uiPriority w:val="0"/>
    <w:rPr>
      <w:sz w:val="18"/>
      <w:szCs w:val="18"/>
    </w:rPr>
  </w:style>
  <w:style w:type="character" w:customStyle="1" w:styleId="28">
    <w:name w:val="日期 Char"/>
    <w:basedOn w:val="16"/>
    <w:link w:val="7"/>
    <w:semiHidden/>
    <w:qFormat/>
    <w:uiPriority w:val="99"/>
  </w:style>
  <w:style w:type="paragraph" w:styleId="29">
    <w:name w:val="List Paragraph"/>
    <w:basedOn w:val="1"/>
    <w:qFormat/>
    <w:uiPriority w:val="34"/>
    <w:pPr>
      <w:ind w:firstLine="420" w:firstLineChars="200"/>
    </w:pPr>
  </w:style>
  <w:style w:type="character" w:customStyle="1" w:styleId="30">
    <w:name w:val="批注框文本 Char"/>
    <w:basedOn w:val="16"/>
    <w:link w:val="9"/>
    <w:semiHidden/>
    <w:qFormat/>
    <w:uiPriority w:val="99"/>
    <w:rPr>
      <w:kern w:val="2"/>
      <w:sz w:val="18"/>
      <w:szCs w:val="18"/>
    </w:rPr>
  </w:style>
  <w:style w:type="character" w:customStyle="1" w:styleId="31">
    <w:name w:val="标题 1 Char"/>
    <w:basedOn w:val="16"/>
    <w:link w:val="2"/>
    <w:qFormat/>
    <w:uiPriority w:val="9"/>
    <w:rPr>
      <w:b/>
      <w:bCs/>
      <w:kern w:val="44"/>
      <w:sz w:val="44"/>
      <w:szCs w:val="44"/>
    </w:rPr>
  </w:style>
  <w:style w:type="paragraph" w:customStyle="1" w:styleId="3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3">
    <w:name w:val="Table Paragraph"/>
    <w:basedOn w:val="1"/>
    <w:qFormat/>
    <w:uiPriority w:val="1"/>
    <w:pPr>
      <w:jc w:val="left"/>
    </w:pPr>
    <w:rPr>
      <w:kern w:val="0"/>
      <w:sz w:val="22"/>
      <w:lang w:eastAsia="en-US"/>
    </w:rPr>
  </w:style>
  <w:style w:type="table" w:customStyle="1" w:styleId="34">
    <w:name w:val="Table Normal"/>
    <w:semiHidden/>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35">
    <w:name w:val="标题 Char"/>
    <w:basedOn w:val="16"/>
    <w:link w:val="13"/>
    <w:qFormat/>
    <w:uiPriority w:val="10"/>
    <w:rPr>
      <w:rFonts w:asciiTheme="majorHAnsi" w:hAnsiTheme="majorHAnsi" w:cstheme="majorBidi"/>
      <w:b/>
      <w:bCs/>
      <w:kern w:val="2"/>
      <w:sz w:val="32"/>
      <w:szCs w:val="32"/>
    </w:rPr>
  </w:style>
  <w:style w:type="paragraph" w:customStyle="1" w:styleId="36">
    <w:name w:val="Body text|1"/>
    <w:basedOn w:val="1"/>
    <w:qFormat/>
    <w:uiPriority w:val="0"/>
    <w:pPr>
      <w:spacing w:after="580"/>
      <w:jc w:val="center"/>
    </w:pPr>
    <w:rPr>
      <w:rFonts w:ascii="宋体" w:hAnsi="宋体" w:eastAsia="宋体" w:cs="宋体"/>
      <w:color w:val="auto"/>
      <w:kern w:val="2"/>
      <w:sz w:val="22"/>
      <w:szCs w:val="22"/>
      <w:lang w:val="zh-TW" w:eastAsia="zh-TW" w:bidi="zh-TW"/>
    </w:rPr>
  </w:style>
  <w:style w:type="paragraph" w:customStyle="1" w:styleId="3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ontractReview xmlns="http://schemas.wps.cn/vas-ai-hub/contract-review">
  <reviewItems>
    <reviewItem>
      <errorID>91df2685-09d2-425b-97c2-895fff049558</errorID>
      <errorWord>.</errorWord>
      <group>L1_AI</group>
      <groupName>深度校对</groupName>
      <ability>L2_AI_Word</ability>
      <abilityName>字词纠错</abilityName>
      <candidateList>
        <item>年</item>
      </candidateList>
      <explain/>
      <paraID>3A81619F</paraID>
      <start>4</start>
      <end>5</end>
      <status>ignored</status>
      <modifiedWord/>
      <trackRevisions>false</trackRevisions>
    </reviewItem>
    <reviewItem>
      <errorID>f727bdd8-016d-443f-9782-bd2ea58ec7c7</errorID>
      <errorWord>.</errorWord>
      <group>L1_AI</group>
      <groupName>深度校对</groupName>
      <ability>L2_AI_Word</ability>
      <abilityName>字词纠错</abilityName>
      <candidateList>
        <item>月</item>
      </candidateList>
      <explain/>
      <paraID>3A81619F</paraID>
      <start>6</start>
      <end>7</end>
      <status>ignored</status>
      <modifiedWord/>
      <trackRevisions>false</trackRevisions>
    </reviewItem>
    <reviewItem>
      <errorID>1543abaf-2154-4bdf-bf87-6239338c0267</errorID>
      <errorWord> </errorWord>
      <group>L1_AI</group>
      <groupName>深度校对</groupName>
      <ability>L2_AI_Word</ability>
      <abilityName>字词纠错</abilityName>
      <candidateList>
        <item>日 </item>
      </candidateList>
      <explain/>
      <paraID>3A81619F</paraID>
      <start>9</start>
      <end>10</end>
      <status>ignored</status>
      <modifiedWord/>
      <trackRevisions>false</trackRevisions>
    </reviewItem>
    <reviewItem>
      <errorID>3da19277-2145-403b-a8f5-f08a2f0dcf24</errorID>
      <errorWord>需具备</errorWord>
      <group>L1_Word</group>
      <groupName>字词问题</groupName>
      <ability>L2_Typo</ability>
      <abilityName>字词错误</abilityName>
      <candidateList>
        <item>须具备</item>
      </candidateList>
      <explain/>
      <paraID>4D574174</paraID>
      <start>3</start>
      <end>6</end>
      <status>modified</status>
      <modifiedWord>须具备</modifiedWord>
      <trackRevisions>false</trackRevisions>
    </reviewItem>
    <reviewItem>
      <errorID>1e7a4f7f-8c4c-4f79-8cd9-f491a569edfb</errorID>
      <errorWord>严格遵守</errorWord>
      <group>L1_AI</group>
      <groupName>深度校对</groupName>
      <ability>L2_AI_Word</ability>
      <abilityName>字词纠错</abilityName>
      <candidateList>
        <item>严格履行</item>
      </candidateList>
      <explain/>
      <paraID>337B8757</paraID>
      <start>1</start>
      <end>5</end>
      <status>modified</status>
      <modifiedWord>严格履行</modifiedWord>
      <trackRevisions>false</trackRevisions>
    </reviewItem>
    <reviewItem>
      <errorID>cdadcc38-8ed5-4c93-848d-908536abc91d</errorID>
      <errorWord>勘查</errorWord>
      <group>L1_Word</group>
      <groupName>字词问题</groupName>
      <ability>L2_Typo</ability>
      <abilityName>字词错误</abilityName>
      <candidateList>
        <item>勘察</item>
      </candidateList>
      <explain>存在发音相同字词的误用。</explain>
      <paraID>30382D5D</paraID>
      <start>16</start>
      <end>18</end>
      <status>modified</status>
      <modifiedWord>勘察</modifiedWord>
      <trackRevisions>false</trackRevisions>
    </reviewItem>
    <reviewItem>
      <errorID>368ee9fc-8675-4ed2-89b1-de1741a8321c</errorID>
      <errorWord>且</errorWord>
      <group>L1_AI</group>
      <groupName>深度校对</groupName>
      <ability>L2_AI_Punc</ability>
      <abilityName>标点纠错</abilityName>
      <candidateList>
        <item>，且</item>
      </candidateList>
      <explain/>
      <paraID>30ADB46E</paraID>
      <start>36</start>
      <end>38</end>
      <status>modified</status>
      <modifiedWord>，且</modifiedWord>
      <trackRevisions>false</trackRevisions>
    </reviewItem>
    <reviewItem>
      <errorID>740f71f2-de95-4f1d-afda-6d5f7c53a96e</errorID>
      <errorWord>证明</errorWord>
      <group>L1_AI</group>
      <groupName>深度校对</groupName>
      <ability>L2_AI_Punc</ability>
      <abilityName>标点纠错</abilityName>
      <candidateList>
        <item>证明。</item>
      </candidateList>
      <explain/>
      <paraID>6EEB2951</paraID>
      <start>14</start>
      <end>17</end>
      <status>modified</status>
      <modifiedWord>证明。</modifiedWord>
      <trackRevisions>false</trackRevisions>
    </reviewItem>
    <reviewItem>
      <errorID>5f5585db-23ee-4843-8a34-fc396eaca93d</errorID>
      <errorWord>，</errorWord>
      <group>L1_Word</group>
      <groupName>字词问题</groupName>
      <ability>L2_Typo</ability>
      <abilityName>字词错误</abilityName>
      <candidateList>
        <item>，由</item>
      </candidateList>
      <explain/>
      <paraID>32625AEC</paraID>
      <start>6</start>
      <end>8</end>
      <status>modified</status>
      <modifiedWord>，由</modifiedWord>
      <trackRevisions>false</trackRevisions>
    </reviewItem>
    <reviewItem>
      <errorID>5e32c3b9-6cfa-4457-a8a6-873b250c51c5</errorID>
      <errorWord>:</errorWord>
      <group>L1_Format</group>
      <groupName>格式问题</groupName>
      <ability>L2_HalfPunc</ability>
      <abilityName>全半角检查</abilityName>
      <candidateList>
        <item>：</item>
      </candidateList>
      <explain>文本全半角错误。</explain>
      <paraID> E404C5D</paraID>
      <start>20</start>
      <end>21</end>
      <status>modified</status>
      <modifiedWord>：</modifiedWord>
      <trackRevisions>false</trackRevisions>
    </reviewItem>
    <reviewItem>
      <errorID>76dd2823-e640-4023-944d-ebd88eb38703</errorID>
      <errorWord>后附</errorWord>
      <group>L1_AI</group>
      <groupName>深度校对</groupName>
      <ability>L2_AI_Word</ability>
      <abilityName>字词纠错</abilityName>
      <candidateList>
        <item>附上</item>
      </candidateList>
      <explain/>
      <paraID>314B259D</paraID>
      <start>44</start>
      <end>46</end>
      <status>modified</status>
      <modifiedWord>附上</modifiedWord>
      <trackRevisions>false</trackRevisions>
    </reviewItem>
    <reviewItem>
      <errorID>5e065670-7017-42d6-a9b0-15625d8401da</errorID>
      <errorWord>基本帐户</errorWord>
      <group>L1_Word</group>
      <groupName>字词问题</groupName>
      <ability>L2_Alias</ability>
      <abilityName>也作/曾用词</abilityName>
      <candidateList>
        <item>基本账户</item>
      </candidateList>
      <explain>词汇[基本帐户]为不规范表述或旧称，其规范书面表述为[基本账户]。</explain>
      <paraID>693B4B66</paraID>
      <start>0</start>
      <end>4</end>
      <status>modified</status>
      <modifiedWord>基本账户</modifiedWord>
      <trackRevisions>false</trackRevisions>
    </reviewItem>
  </reviewItems>
  <config/>
</contractReview>
</file>

<file path=customXml/itemProps1.xml><?xml version="1.0" encoding="utf-8"?>
<ds:datastoreItem xmlns:ds="http://schemas.openxmlformats.org/officeDocument/2006/customXml" ds:itemID="{D07C3A81-3227-4960-A068-A08964B9233F}">
  <ds:schemaRefs/>
</ds:datastoreItem>
</file>

<file path=customXml/itemProps2.xml><?xml version="1.0" encoding="utf-8"?>
<ds:datastoreItem xmlns:ds="http://schemas.openxmlformats.org/officeDocument/2006/customXml" ds:itemID="{841e46b7-1e70-4a97-b0d7-6f75d8e45eff}">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13</Pages>
  <Words>3219</Words>
  <Characters>3343</Characters>
  <Lines>43</Lines>
  <Paragraphs>12</Paragraphs>
  <TotalTime>3</TotalTime>
  <ScaleCrop>false</ScaleCrop>
  <LinksUpToDate>false</LinksUpToDate>
  <CharactersWithSpaces>3405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2022-12-30T09:00:00Z</dcterms:created>
  <dc:creator>Micorosoft</dc:creator>
  <cp:lastModifiedBy>Administrator</cp:lastModifiedBy>
  <dcterms:modified xsi:type="dcterms:W3CDTF">2026-03-18T00:59:46Z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E14ADBEAF5E94A819B1069CE76040553_13</vt:lpwstr>
  </property>
  <property fmtid="{D5CDD505-2E9C-101B-9397-08002B2CF9AE}" pid="4" name="KSOTemplateDocerSaveRecord">
    <vt:lpwstr>eyJoZGlkIjoiM2I2NmI4ZDQ0NzA4M2RhNWQ0MTVmNzMxZjNlOTYxY2EiLCJ1c2VySWQiOiI0NDk3MjgxNDAifQ==</vt:lpwstr>
  </property>
</Properties>
</file>