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4009A">
      <w:pPr>
        <w:shd w:val="clear"/>
        <w:jc w:val="center"/>
        <w:rPr>
          <w:rFonts w:hint="eastAsia" w:asciiTheme="majorEastAsia" w:hAnsiTheme="majorEastAsia" w:eastAsiaTheme="majorEastAsia" w:cstheme="majorEastAsia"/>
          <w:b/>
          <w:kern w:val="0"/>
          <w:sz w:val="36"/>
          <w:szCs w:val="36"/>
        </w:rPr>
      </w:pPr>
    </w:p>
    <w:p w14:paraId="3572A8BE">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603C31FC">
      <w:pPr>
        <w:shd w:val="clear"/>
        <w:rPr>
          <w:rFonts w:cs="Times New Roman" w:asciiTheme="minorEastAsia" w:hAnsiTheme="minorEastAsia"/>
          <w:b/>
          <w:kern w:val="0"/>
          <w:sz w:val="36"/>
          <w:szCs w:val="36"/>
          <w:u w:val="single"/>
        </w:rPr>
      </w:pPr>
    </w:p>
    <w:p w14:paraId="2C4E9716">
      <w:pPr>
        <w:shd w:val="clear"/>
        <w:jc w:val="center"/>
        <w:rPr>
          <w:rFonts w:hint="eastAsia" w:ascii="宋体" w:hAnsi="宋体" w:eastAsia="宋体" w:cs="宋体"/>
          <w:b/>
          <w:kern w:val="0"/>
          <w:sz w:val="36"/>
          <w:szCs w:val="36"/>
          <w:u w:val="single"/>
        </w:rPr>
      </w:pPr>
    </w:p>
    <w:p w14:paraId="36C06ABE">
      <w:pPr>
        <w:keepNext w:val="0"/>
        <w:keepLines w:val="0"/>
        <w:pageBreakBefore w:val="0"/>
        <w:widowControl/>
        <w:shd w:val="clear" w:color="auto"/>
        <w:kinsoku/>
        <w:wordWrap/>
        <w:overflowPunct/>
        <w:topLinePunct w:val="0"/>
        <w:autoSpaceDE/>
        <w:autoSpaceDN/>
        <w:bidi w:val="0"/>
        <w:adjustRightInd/>
        <w:spacing w:line="500" w:lineRule="exact"/>
        <w:jc w:val="center"/>
        <w:textAlignment w:val="auto"/>
        <w:outlineLvl w:val="0"/>
        <w:rPr>
          <w:rFonts w:hint="eastAsia" w:ascii="宋体" w:hAnsi="宋体" w:eastAsia="宋体" w:cs="宋体"/>
          <w:b/>
          <w:bCs w:val="0"/>
          <w:color w:val="000000"/>
          <w:sz w:val="36"/>
          <w:szCs w:val="36"/>
          <w:highlight w:val="none"/>
        </w:rPr>
      </w:pPr>
      <w:r>
        <w:rPr>
          <w:rFonts w:hint="eastAsia" w:ascii="宋体" w:hAnsi="宋体" w:eastAsia="宋体" w:cs="宋体"/>
          <w:b/>
          <w:bCs w:val="0"/>
          <w:color w:val="000000"/>
          <w:sz w:val="36"/>
          <w:szCs w:val="36"/>
          <w:highlight w:val="none"/>
        </w:rPr>
        <w:t>三维测头生产装配线技术改造项目</w:t>
      </w:r>
    </w:p>
    <w:p w14:paraId="710C2671">
      <w:pPr>
        <w:keepNext w:val="0"/>
        <w:keepLines w:val="0"/>
        <w:pageBreakBefore w:val="0"/>
        <w:widowControl/>
        <w:shd w:val="clear" w:color="auto"/>
        <w:kinsoku/>
        <w:wordWrap/>
        <w:overflowPunct/>
        <w:topLinePunct w:val="0"/>
        <w:autoSpaceDE/>
        <w:autoSpaceDN/>
        <w:bidi w:val="0"/>
        <w:adjustRightInd/>
        <w:spacing w:line="500" w:lineRule="exact"/>
        <w:jc w:val="center"/>
        <w:textAlignment w:val="auto"/>
        <w:outlineLvl w:val="0"/>
        <w:rPr>
          <w:rFonts w:hint="eastAsia" w:ascii="宋体" w:hAnsi="宋体" w:eastAsia="宋体" w:cs="宋体"/>
          <w:b/>
          <w:bCs/>
          <w:color w:val="000000"/>
          <w:kern w:val="0"/>
          <w:sz w:val="36"/>
          <w:szCs w:val="36"/>
          <w:lang w:eastAsia="zh-CN"/>
        </w:rPr>
      </w:pPr>
      <w:r>
        <w:rPr>
          <w:rFonts w:hint="eastAsia" w:ascii="宋体" w:hAnsi="宋体" w:eastAsia="宋体" w:cs="宋体"/>
          <w:b/>
          <w:bCs w:val="0"/>
          <w:color w:val="000000"/>
          <w:sz w:val="36"/>
          <w:szCs w:val="36"/>
          <w:highlight w:val="none"/>
        </w:rPr>
        <w:t>（1包-闪测仪）</w:t>
      </w:r>
      <w:r>
        <w:rPr>
          <w:rFonts w:hint="eastAsia" w:ascii="宋体" w:hAnsi="宋体" w:eastAsia="宋体" w:cs="宋体"/>
          <w:b/>
          <w:bCs w:val="0"/>
          <w:color w:val="000000"/>
          <w:sz w:val="36"/>
          <w:szCs w:val="36"/>
          <w:highlight w:val="none"/>
          <w:lang w:eastAsia="zh-CN"/>
        </w:rPr>
        <w:t>采购文件</w:t>
      </w:r>
    </w:p>
    <w:p w14:paraId="4467A691">
      <w:pPr>
        <w:pStyle w:val="2"/>
        <w:shd w:val="clear"/>
        <w:rPr>
          <w:rFonts w:ascii="宋体" w:hAnsi="宋体" w:eastAsia="宋体" w:cs="宋体"/>
          <w:b/>
          <w:kern w:val="0"/>
          <w:sz w:val="36"/>
          <w:szCs w:val="36"/>
        </w:rPr>
      </w:pPr>
    </w:p>
    <w:p w14:paraId="2380B88E">
      <w:pPr>
        <w:pStyle w:val="2"/>
        <w:shd w:val="clear"/>
        <w:rPr>
          <w:rFonts w:cs="Times New Roman" w:asciiTheme="minorEastAsia" w:hAnsiTheme="minorEastAsia"/>
          <w:b/>
          <w:kern w:val="0"/>
          <w:sz w:val="36"/>
          <w:szCs w:val="36"/>
        </w:rPr>
      </w:pPr>
    </w:p>
    <w:p w14:paraId="1674CF6C">
      <w:pPr>
        <w:pStyle w:val="2"/>
        <w:shd w:val="clear"/>
        <w:rPr>
          <w:rFonts w:cs="Times New Roman" w:asciiTheme="minorEastAsia" w:hAnsiTheme="minorEastAsia"/>
          <w:b/>
          <w:kern w:val="0"/>
          <w:sz w:val="36"/>
          <w:szCs w:val="36"/>
        </w:rPr>
      </w:pPr>
    </w:p>
    <w:p w14:paraId="5E8083F3">
      <w:pPr>
        <w:pStyle w:val="2"/>
        <w:shd w:val="clear"/>
        <w:rPr>
          <w:rFonts w:cs="Times New Roman" w:asciiTheme="minorEastAsia" w:hAnsiTheme="minorEastAsia"/>
          <w:b/>
          <w:kern w:val="0"/>
          <w:sz w:val="36"/>
          <w:szCs w:val="36"/>
        </w:rPr>
      </w:pPr>
    </w:p>
    <w:p w14:paraId="58FF5D6C">
      <w:pPr>
        <w:pStyle w:val="2"/>
        <w:shd w:val="clear"/>
        <w:rPr>
          <w:rFonts w:cs="Times New Roman" w:asciiTheme="minorEastAsia" w:hAnsiTheme="minorEastAsia"/>
          <w:b/>
          <w:kern w:val="0"/>
          <w:sz w:val="36"/>
          <w:szCs w:val="36"/>
        </w:rPr>
      </w:pPr>
    </w:p>
    <w:p w14:paraId="5C9BDA92">
      <w:pPr>
        <w:pStyle w:val="2"/>
        <w:shd w:val="clear"/>
        <w:rPr>
          <w:rFonts w:cs="Times New Roman" w:asciiTheme="minorEastAsia" w:hAnsiTheme="minorEastAsia"/>
          <w:b/>
          <w:kern w:val="0"/>
          <w:sz w:val="36"/>
          <w:szCs w:val="36"/>
        </w:rPr>
      </w:pPr>
    </w:p>
    <w:p w14:paraId="0E214825">
      <w:pPr>
        <w:pStyle w:val="2"/>
        <w:shd w:val="clear"/>
        <w:rPr>
          <w:rFonts w:cs="Times New Roman" w:asciiTheme="minorEastAsia" w:hAnsiTheme="minorEastAsia"/>
          <w:b/>
          <w:kern w:val="0"/>
          <w:sz w:val="36"/>
          <w:szCs w:val="36"/>
        </w:rPr>
      </w:pPr>
    </w:p>
    <w:p w14:paraId="07382A36">
      <w:pPr>
        <w:pStyle w:val="2"/>
        <w:shd w:val="clear"/>
        <w:rPr>
          <w:rFonts w:cs="Times New Roman" w:asciiTheme="minorEastAsia" w:hAnsiTheme="minorEastAsia"/>
          <w:b/>
          <w:kern w:val="0"/>
          <w:sz w:val="36"/>
          <w:szCs w:val="36"/>
        </w:rPr>
      </w:pPr>
    </w:p>
    <w:p w14:paraId="28E98324">
      <w:pPr>
        <w:pStyle w:val="2"/>
        <w:shd w:val="clear"/>
        <w:rPr>
          <w:rFonts w:cs="Times New Roman" w:asciiTheme="minorEastAsia" w:hAnsiTheme="minorEastAsia"/>
          <w:b/>
          <w:kern w:val="0"/>
          <w:sz w:val="36"/>
          <w:szCs w:val="36"/>
        </w:rPr>
      </w:pPr>
    </w:p>
    <w:p w14:paraId="1E70BC2D">
      <w:pPr>
        <w:pStyle w:val="2"/>
        <w:shd w:val="clear"/>
        <w:rPr>
          <w:rFonts w:cs="Times New Roman" w:asciiTheme="minorEastAsia" w:hAnsiTheme="minorEastAsia"/>
          <w:b/>
          <w:kern w:val="0"/>
          <w:sz w:val="36"/>
          <w:szCs w:val="36"/>
        </w:rPr>
      </w:pPr>
    </w:p>
    <w:p w14:paraId="48334E33">
      <w:pPr>
        <w:pStyle w:val="2"/>
        <w:shd w:val="clear"/>
        <w:rPr>
          <w:rFonts w:cs="Times New Roman" w:asciiTheme="minorEastAsia" w:hAnsiTheme="minorEastAsia"/>
          <w:b/>
          <w:kern w:val="0"/>
          <w:sz w:val="36"/>
          <w:szCs w:val="36"/>
        </w:rPr>
      </w:pPr>
    </w:p>
    <w:p w14:paraId="482CB475">
      <w:pPr>
        <w:pStyle w:val="2"/>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lang w:val="en-US" w:eastAsia="zh-CN"/>
        </w:rPr>
        <w:t>2026.5.9</w:t>
      </w:r>
    </w:p>
    <w:p w14:paraId="6B58F0F0">
      <w:pPr>
        <w:pStyle w:val="4"/>
        <w:shd w:val="clear"/>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36FD7069">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kern w:val="20"/>
          <w:sz w:val="24"/>
          <w:szCs w:val="24"/>
          <w:lang w:val="en-US" w:eastAsia="zh-CN"/>
        </w:rPr>
        <w:t>响应文件应胶装，</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4DAB1ED9">
      <w:pPr>
        <w:pStyle w:val="4"/>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456CC5B7">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6D8A9CCF">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1C0332C">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102566DF">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3471307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D0C0D95">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0A305183">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default" w:asciiTheme="minorEastAsia" w:hAnsiTheme="minorEastAsia" w:eastAsiaTheme="minorEastAsia"/>
          <w:shd w:val="clear" w:color="auto" w:fill="FFFFFF"/>
          <w:lang w:val="en-US" w:eastAsia="zh-CN"/>
        </w:rPr>
      </w:pPr>
      <w:r>
        <w:rPr>
          <w:rFonts w:hint="eastAsia" w:asciiTheme="minorEastAsia" w:hAnsiTheme="minorEastAsia" w:eastAsiaTheme="minorEastAsia"/>
          <w:shd w:val="clear" w:color="auto" w:fill="FFFFFF"/>
          <w:lang w:eastAsia="zh-CN"/>
        </w:rPr>
        <w:t>（</w:t>
      </w:r>
      <w:r>
        <w:rPr>
          <w:rFonts w:hint="eastAsia" w:asciiTheme="minorEastAsia" w:hAnsiTheme="minorEastAsia" w:eastAsiaTheme="minorEastAsia"/>
          <w:shd w:val="clear" w:color="auto" w:fill="FFFFFF"/>
          <w:lang w:val="en-US" w:eastAsia="zh-CN"/>
        </w:rPr>
        <w:t>5</w:t>
      </w:r>
      <w:r>
        <w:rPr>
          <w:rFonts w:hint="eastAsia" w:asciiTheme="minorEastAsia" w:hAnsiTheme="minorEastAsia" w:eastAsiaTheme="minorEastAsia"/>
          <w:shd w:val="clear" w:color="auto" w:fill="FFFFFF"/>
          <w:lang w:eastAsia="zh-CN"/>
        </w:rPr>
        <w:t>）</w:t>
      </w:r>
      <w:r>
        <w:rPr>
          <w:rFonts w:hint="eastAsia" w:asciiTheme="minorEastAsia" w:hAnsiTheme="minorEastAsia" w:eastAsiaTheme="minorEastAsia"/>
          <w:shd w:val="clear" w:color="auto" w:fill="FFFFFF"/>
          <w:lang w:val="en-US" w:eastAsia="zh-CN"/>
        </w:rPr>
        <w:t>响应报价高于预算金额的响应文件视为无效；</w:t>
      </w:r>
    </w:p>
    <w:p w14:paraId="017D816F">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）国家有关法律法规禁止的情形。</w:t>
      </w:r>
    </w:p>
    <w:p w14:paraId="677DA854">
      <w:pPr>
        <w:pStyle w:val="12"/>
        <w:pageBreakBefore w:val="0"/>
        <w:shd w:val="clear" w:color="auto"/>
        <w:kinsoku/>
        <w:wordWrap/>
        <w:overflowPunct/>
        <w:topLinePunct w:val="0"/>
        <w:autoSpaceDE/>
        <w:autoSpaceDN/>
        <w:bidi w:val="0"/>
        <w:spacing w:before="0" w:beforeAutospacing="0" w:after="0" w:afterAutospacing="0" w:line="500" w:lineRule="exact"/>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二、评分细则</w:t>
      </w:r>
    </w:p>
    <w:p w14:paraId="25F8847C">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分值构成（总分100分）</w:t>
      </w:r>
    </w:p>
    <w:p w14:paraId="21765A30">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商务评分</w:t>
      </w:r>
      <w:r>
        <w:rPr>
          <w:rFonts w:hint="eastAsia" w:cs="宋体"/>
          <w:b/>
          <w:bCs/>
          <w:color w:val="auto"/>
          <w:kern w:val="0"/>
          <w:sz w:val="24"/>
          <w:szCs w:val="24"/>
          <w:lang w:val="en-US" w:eastAsia="zh-CN"/>
        </w:rPr>
        <w:t>20</w:t>
      </w:r>
      <w:r>
        <w:rPr>
          <w:rFonts w:hint="eastAsia" w:ascii="宋体" w:hAnsi="宋体" w:eastAsia="宋体" w:cs="宋体"/>
          <w:b/>
          <w:bCs/>
          <w:color w:val="auto"/>
          <w:kern w:val="0"/>
          <w:sz w:val="24"/>
          <w:szCs w:val="24"/>
          <w:lang w:val="en-US" w:eastAsia="zh-CN"/>
        </w:rPr>
        <w:t>分</w:t>
      </w:r>
    </w:p>
    <w:p w14:paraId="001F7C09">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eastAsia" w:cs="宋体"/>
          <w:b w:val="0"/>
          <w:bCs w:val="0"/>
          <w:color w:val="auto"/>
          <w:kern w:val="0"/>
          <w:sz w:val="24"/>
          <w:szCs w:val="24"/>
          <w:lang w:val="en-US" w:eastAsia="zh-CN"/>
        </w:rPr>
      </w:pPr>
      <w:r>
        <w:rPr>
          <w:rFonts w:hint="eastAsia" w:cs="宋体"/>
          <w:b w:val="0"/>
          <w:bCs w:val="0"/>
          <w:color w:val="auto"/>
          <w:kern w:val="0"/>
          <w:sz w:val="24"/>
          <w:szCs w:val="24"/>
          <w:lang w:eastAsia="zh-CN"/>
        </w:rPr>
        <w:t>（</w:t>
      </w:r>
      <w:r>
        <w:rPr>
          <w:rFonts w:hint="eastAsia" w:cs="宋体"/>
          <w:b w:val="0"/>
          <w:bCs w:val="0"/>
          <w:color w:val="auto"/>
          <w:kern w:val="0"/>
          <w:sz w:val="24"/>
          <w:szCs w:val="24"/>
          <w:lang w:val="en-US" w:eastAsia="zh-CN"/>
        </w:rPr>
        <w:t>1</w:t>
      </w:r>
      <w:r>
        <w:rPr>
          <w:rFonts w:hint="eastAsia" w:cs="宋体"/>
          <w:b w:val="0"/>
          <w:bCs w:val="0"/>
          <w:color w:val="auto"/>
          <w:kern w:val="0"/>
          <w:sz w:val="24"/>
          <w:szCs w:val="24"/>
          <w:lang w:eastAsia="zh-CN"/>
        </w:rPr>
        <w:t>）提供有效营业执照，且经营范围满足得</w:t>
      </w:r>
      <w:r>
        <w:rPr>
          <w:rFonts w:hint="eastAsia" w:cs="宋体"/>
          <w:b w:val="0"/>
          <w:bCs w:val="0"/>
          <w:color w:val="auto"/>
          <w:kern w:val="0"/>
          <w:sz w:val="24"/>
          <w:szCs w:val="24"/>
          <w:lang w:val="en-US" w:eastAsia="zh-CN"/>
        </w:rPr>
        <w:t>5分；</w:t>
      </w:r>
    </w:p>
    <w:p w14:paraId="28E73C4F">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default" w:cs="宋体"/>
          <w:b w:val="0"/>
          <w:bCs w:val="0"/>
          <w:color w:val="auto"/>
          <w:kern w:val="0"/>
          <w:sz w:val="24"/>
          <w:szCs w:val="24"/>
          <w:lang w:val="en-US" w:eastAsia="zh-CN"/>
        </w:rPr>
      </w:pPr>
      <w:r>
        <w:rPr>
          <w:rFonts w:hint="eastAsia" w:cs="宋体"/>
          <w:b w:val="0"/>
          <w:bCs w:val="0"/>
          <w:color w:val="auto"/>
          <w:kern w:val="0"/>
          <w:sz w:val="24"/>
          <w:szCs w:val="24"/>
          <w:lang w:val="en-US" w:eastAsia="zh-CN"/>
        </w:rPr>
        <w:t>（2）注册资金50万得1分，每增加10万得1分，最高5分；</w:t>
      </w:r>
    </w:p>
    <w:p w14:paraId="637E875B">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color w:val="auto"/>
          <w:sz w:val="24"/>
          <w:szCs w:val="24"/>
          <w:lang w:eastAsia="zh-CN" w:bidi="ar"/>
        </w:rPr>
      </w:pP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lang w:val="en-US" w:eastAsia="zh-CN"/>
        </w:rPr>
        <w:t>）</w:t>
      </w:r>
      <w:r>
        <w:rPr>
          <w:rFonts w:hint="eastAsia" w:cs="宋体"/>
          <w:b w:val="0"/>
          <w:bCs w:val="0"/>
          <w:color w:val="auto"/>
          <w:kern w:val="0"/>
          <w:sz w:val="24"/>
          <w:szCs w:val="24"/>
          <w:lang w:val="en-US" w:eastAsia="zh-CN"/>
        </w:rPr>
        <w:t>供应商需提供2023年1月1日至今的同项目类的业绩合同，每提供一个业绩得1分，最高5分</w:t>
      </w:r>
      <w:r>
        <w:rPr>
          <w:rFonts w:hint="eastAsia" w:cs="宋体"/>
          <w:color w:val="auto"/>
          <w:sz w:val="24"/>
          <w:szCs w:val="24"/>
          <w:lang w:eastAsia="zh-CN" w:bidi="ar"/>
        </w:rPr>
        <w:t>（</w:t>
      </w:r>
      <w:r>
        <w:rPr>
          <w:rFonts w:hint="eastAsia" w:ascii="宋体" w:hAnsi="宋体" w:eastAsia="宋体" w:cs="宋体"/>
          <w:color w:val="auto"/>
          <w:sz w:val="24"/>
          <w:szCs w:val="24"/>
          <w:lang w:eastAsia="zh-CN" w:bidi="ar"/>
        </w:rPr>
        <w:t>注：供应商应在响应文件中提交合同或订单复印件；如证明材料中无法反映要求的内容，则该项业绩不纳入评分计算。</w:t>
      </w:r>
      <w:r>
        <w:rPr>
          <w:rFonts w:hint="eastAsia" w:cs="宋体"/>
          <w:color w:val="auto"/>
          <w:sz w:val="24"/>
          <w:szCs w:val="24"/>
          <w:lang w:eastAsia="zh-CN" w:bidi="ar"/>
        </w:rPr>
        <w:t>）；</w:t>
      </w:r>
    </w:p>
    <w:p w14:paraId="0BC57BFE">
      <w:pPr>
        <w:pageBreakBefore w:val="0"/>
        <w:tabs>
          <w:tab w:val="left" w:pos="8316"/>
        </w:tabs>
        <w:kinsoku/>
        <w:wordWrap/>
        <w:overflowPunct/>
        <w:topLinePunct w:val="0"/>
        <w:autoSpaceDE/>
        <w:autoSpaceDN/>
        <w:bidi w:val="0"/>
        <w:spacing w:line="500" w:lineRule="exact"/>
        <w:ind w:left="0" w:left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（4）供应商按照要求提供资质，每提供一个和项目相关的资质得1分，最高5分。</w:t>
      </w:r>
    </w:p>
    <w:p w14:paraId="3167D7E9">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技术</w:t>
      </w:r>
      <w:r>
        <w:rPr>
          <w:rFonts w:hint="eastAsia" w:ascii="宋体" w:hAnsi="宋体" w:eastAsia="宋体" w:cs="宋体"/>
          <w:b/>
          <w:bCs/>
          <w:color w:val="auto"/>
          <w:kern w:val="0"/>
          <w:sz w:val="24"/>
          <w:szCs w:val="24"/>
          <w:lang w:val="en-US" w:eastAsia="zh-CN"/>
        </w:rPr>
        <w:t>评分30分</w:t>
      </w:r>
    </w:p>
    <w:p w14:paraId="2A30DC4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供应商需在响应文件中标注技术参数，标注是否与技术要求存在偏差，评审人员根据响应文件内容以及现场磋商情况进行自主评分：</w:t>
      </w:r>
    </w:p>
    <w:p w14:paraId="787B2CD0">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（1）技术要求满足度高：20-30分</w:t>
      </w:r>
    </w:p>
    <w:p w14:paraId="0769619F">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（2）技术要求满足度中等：10-20分</w:t>
      </w:r>
    </w:p>
    <w:p w14:paraId="476C845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（3）技术要求满足度一般：0-10分</w:t>
      </w:r>
    </w:p>
    <w:p w14:paraId="4AB913BE">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3.服务评分15分</w:t>
      </w:r>
    </w:p>
    <w:p w14:paraId="61B5FFC7">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供应商可在响应文件附件8中，描述安装、售后服务等情况，并附上安装调试人员的资格证，评审人员根据响应文件内容以及现场磋商情况进行自主评分：</w:t>
      </w:r>
    </w:p>
    <w:p w14:paraId="34F01491">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（1）服务优秀10-15分</w:t>
      </w:r>
    </w:p>
    <w:p w14:paraId="7901C2D3">
      <w:pPr>
        <w:pStyle w:val="2"/>
        <w:pageBreakBefore w:val="0"/>
        <w:kinsoku/>
        <w:wordWrap/>
        <w:overflowPunct/>
        <w:topLinePunct w:val="0"/>
        <w:autoSpaceDE/>
        <w:autoSpaceDN/>
        <w:bidi w:val="0"/>
        <w:spacing w:line="500" w:lineRule="exact"/>
        <w:ind w:left="0" w:leftChars="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（2）服务中等5-10分</w:t>
      </w:r>
    </w:p>
    <w:p w14:paraId="2DE2A4BF">
      <w:pPr>
        <w:pStyle w:val="2"/>
        <w:pageBreakBefore w:val="0"/>
        <w:kinsoku/>
        <w:wordWrap/>
        <w:overflowPunct/>
        <w:topLinePunct w:val="0"/>
        <w:autoSpaceDE/>
        <w:autoSpaceDN/>
        <w:bidi w:val="0"/>
        <w:spacing w:line="500" w:lineRule="exact"/>
        <w:ind w:left="0" w:leftChars="0"/>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（3）服务一般0-5分</w:t>
      </w:r>
    </w:p>
    <w:p w14:paraId="608E0864">
      <w:pPr>
        <w:pStyle w:val="35"/>
        <w:pageBreakBefore w:val="0"/>
        <w:tabs>
          <w:tab w:val="left" w:pos="8316"/>
        </w:tabs>
        <w:kinsoku/>
        <w:wordWrap/>
        <w:overflowPunct/>
        <w:topLinePunct w:val="0"/>
        <w:autoSpaceDE/>
        <w:autoSpaceDN/>
        <w:bidi w:val="0"/>
        <w:spacing w:line="500" w:lineRule="exact"/>
        <w:ind w:left="0" w:leftChars="0"/>
        <w:jc w:val="both"/>
        <w:textAlignment w:val="auto"/>
        <w:rPr>
          <w:rFonts w:hint="eastAsia" w:ascii="宋体" w:hAnsi="宋体" w:eastAsia="宋体" w:cs="宋体"/>
          <w:b w:val="0"/>
          <w:bCs w:val="0"/>
          <w:color w:val="auto"/>
          <w:sz w:val="24"/>
          <w:szCs w:val="24"/>
          <w:lang w:val="en-US" w:eastAsia="zh-CN" w:bidi="ar"/>
        </w:rPr>
      </w:pPr>
      <w:r>
        <w:rPr>
          <w:rFonts w:hint="eastAsia" w:cs="宋体"/>
          <w:b/>
          <w:bCs/>
          <w:kern w:val="0"/>
          <w:sz w:val="24"/>
          <w:szCs w:val="24"/>
          <w:lang w:val="en-US" w:eastAsia="zh-CN"/>
        </w:rPr>
        <w:t>4</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报价</w:t>
      </w:r>
      <w:r>
        <w:rPr>
          <w:rFonts w:hint="eastAsia" w:ascii="宋体" w:hAnsi="宋体" w:eastAsia="宋体" w:cs="宋体"/>
          <w:b/>
          <w:bCs/>
          <w:kern w:val="0"/>
          <w:sz w:val="24"/>
          <w:szCs w:val="24"/>
          <w:lang w:val="en-US" w:eastAsia="zh-CN"/>
        </w:rPr>
        <w:t>部分3</w:t>
      </w:r>
      <w:r>
        <w:rPr>
          <w:rFonts w:hint="eastAsia" w:cs="宋体"/>
          <w:b/>
          <w:bCs/>
          <w:kern w:val="0"/>
          <w:sz w:val="24"/>
          <w:szCs w:val="24"/>
          <w:lang w:val="en-US" w:eastAsia="zh-CN"/>
        </w:rPr>
        <w:t>5</w:t>
      </w:r>
      <w:r>
        <w:rPr>
          <w:rFonts w:hint="eastAsia" w:ascii="宋体" w:hAnsi="宋体" w:eastAsia="宋体" w:cs="宋体"/>
          <w:b/>
          <w:bCs/>
          <w:kern w:val="0"/>
          <w:sz w:val="24"/>
          <w:szCs w:val="24"/>
          <w:lang w:val="en-US" w:eastAsia="zh-CN"/>
        </w:rPr>
        <w:t>分</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lang w:val="en-US" w:eastAsia="zh-CN"/>
        </w:rPr>
        <w:t>供应商报价得分=最低有效报价/供应商报价*3</w:t>
      </w:r>
      <w:r>
        <w:rPr>
          <w:rFonts w:hint="eastAsia" w:cs="宋体"/>
          <w:b w:val="0"/>
          <w:bCs w:val="0"/>
          <w:kern w:val="0"/>
          <w:sz w:val="24"/>
          <w:szCs w:val="24"/>
          <w:lang w:val="en-US" w:eastAsia="zh-CN"/>
        </w:rPr>
        <w:t>5</w:t>
      </w:r>
    </w:p>
    <w:p w14:paraId="0FE6036C">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三、采购项目</w:t>
      </w:r>
      <w:r>
        <w:rPr>
          <w:rFonts w:hint="eastAsia" w:ascii="宋体" w:hAnsi="宋体" w:eastAsia="宋体" w:cs="宋体"/>
          <w:b/>
          <w:bCs/>
          <w:sz w:val="28"/>
          <w:szCs w:val="28"/>
        </w:rPr>
        <w:t>方案</w:t>
      </w:r>
    </w:p>
    <w:p w14:paraId="07BE64A7">
      <w:pPr>
        <w:pStyle w:val="2"/>
        <w:shd w:val="clear"/>
        <w:rPr>
          <w:rFonts w:hint="eastAsia"/>
        </w:rPr>
      </w:pPr>
    </w:p>
    <w:tbl>
      <w:tblPr>
        <w:tblStyle w:val="15"/>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067"/>
        <w:gridCol w:w="7515"/>
        <w:gridCol w:w="766"/>
      </w:tblGrid>
      <w:tr w14:paraId="6C80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tblHeader/>
          <w:jc w:val="center"/>
        </w:trPr>
        <w:tc>
          <w:tcPr>
            <w:tcW w:w="1067" w:type="dxa"/>
            <w:noWrap w:val="0"/>
            <w:vAlign w:val="center"/>
          </w:tcPr>
          <w:p w14:paraId="74316A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7515" w:type="dxa"/>
            <w:noWrap w:val="0"/>
            <w:vAlign w:val="center"/>
          </w:tcPr>
          <w:p w14:paraId="447D13C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规格</w:t>
            </w:r>
          </w:p>
        </w:tc>
        <w:tc>
          <w:tcPr>
            <w:tcW w:w="766" w:type="dxa"/>
            <w:noWrap w:val="0"/>
            <w:vAlign w:val="center"/>
          </w:tcPr>
          <w:p w14:paraId="4F3F369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说明</w:t>
            </w:r>
          </w:p>
        </w:tc>
      </w:tr>
      <w:tr w14:paraId="673F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73C3A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515" w:type="dxa"/>
            <w:noWrap w:val="0"/>
            <w:vAlign w:val="center"/>
          </w:tcPr>
          <w:p w14:paraId="513D55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lang w:val="en-US" w:eastAsia="zh-CN"/>
              </w:rPr>
              <w:t>FW2026-19号-1包</w:t>
            </w:r>
          </w:p>
        </w:tc>
        <w:tc>
          <w:tcPr>
            <w:tcW w:w="766" w:type="dxa"/>
            <w:noWrap w:val="0"/>
            <w:vAlign w:val="center"/>
          </w:tcPr>
          <w:p w14:paraId="03C9F4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FC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9D98C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515" w:type="dxa"/>
            <w:noWrap w:val="0"/>
            <w:vAlign w:val="center"/>
          </w:tcPr>
          <w:p w14:paraId="64F0A3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设备名称：</w:t>
            </w:r>
            <w:r>
              <w:rPr>
                <w:rFonts w:hint="eastAsia" w:ascii="宋体" w:hAnsi="宋体" w:eastAsia="宋体" w:cs="宋体"/>
                <w:b/>
                <w:bCs/>
                <w:sz w:val="24"/>
                <w:szCs w:val="24"/>
                <w:lang w:val="en-US" w:eastAsia="zh-CN"/>
              </w:rPr>
              <w:t>闪测仪</w:t>
            </w:r>
          </w:p>
        </w:tc>
        <w:tc>
          <w:tcPr>
            <w:tcW w:w="766" w:type="dxa"/>
            <w:noWrap w:val="0"/>
            <w:vAlign w:val="center"/>
          </w:tcPr>
          <w:p w14:paraId="3A189D3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2A4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428C5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515" w:type="dxa"/>
            <w:noWrap w:val="0"/>
            <w:vAlign w:val="center"/>
          </w:tcPr>
          <w:p w14:paraId="785CFC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数量</w:t>
            </w:r>
            <w:r>
              <w:rPr>
                <w:rFonts w:hint="eastAsia" w:ascii="宋体" w:hAnsi="宋体" w:eastAsia="宋体" w:cs="宋体"/>
                <w:sz w:val="24"/>
                <w:szCs w:val="24"/>
                <w:shd w:val="clear" w:color="auto" w:fill="FFFFFF"/>
              </w:rPr>
              <w:t>：</w:t>
            </w: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shd w:val="clear" w:color="auto" w:fill="FFFFFF"/>
              </w:rPr>
              <w:t>台</w:t>
            </w:r>
          </w:p>
        </w:tc>
        <w:tc>
          <w:tcPr>
            <w:tcW w:w="766" w:type="dxa"/>
            <w:noWrap w:val="0"/>
            <w:vAlign w:val="center"/>
          </w:tcPr>
          <w:p w14:paraId="0A16650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2C34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380C4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515" w:type="dxa"/>
            <w:noWrap w:val="0"/>
            <w:vAlign w:val="center"/>
          </w:tcPr>
          <w:p w14:paraId="112E3A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报价方式和币种：</w:t>
            </w:r>
          </w:p>
        </w:tc>
        <w:tc>
          <w:tcPr>
            <w:tcW w:w="766" w:type="dxa"/>
            <w:noWrap w:val="0"/>
            <w:vAlign w:val="center"/>
          </w:tcPr>
          <w:p w14:paraId="77CFD9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9CF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3A586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4.1</w:t>
            </w:r>
          </w:p>
        </w:tc>
        <w:tc>
          <w:tcPr>
            <w:tcW w:w="7515" w:type="dxa"/>
            <w:noWrap w:val="0"/>
            <w:vAlign w:val="center"/>
          </w:tcPr>
          <w:p w14:paraId="3396C6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报价币种：</w:t>
            </w:r>
            <w:r>
              <w:rPr>
                <w:rFonts w:hint="eastAsia" w:ascii="宋体" w:hAnsi="宋体" w:eastAsia="宋体" w:cs="宋体"/>
                <w:sz w:val="24"/>
                <w:szCs w:val="24"/>
                <w:lang w:val="en-US" w:eastAsia="zh-CN"/>
              </w:rPr>
              <w:t>人民币</w:t>
            </w:r>
          </w:p>
        </w:tc>
        <w:tc>
          <w:tcPr>
            <w:tcW w:w="766" w:type="dxa"/>
            <w:noWrap w:val="0"/>
            <w:vAlign w:val="center"/>
          </w:tcPr>
          <w:p w14:paraId="5DA603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2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66FA9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4.2</w:t>
            </w:r>
          </w:p>
        </w:tc>
        <w:tc>
          <w:tcPr>
            <w:tcW w:w="7515" w:type="dxa"/>
            <w:noWrap w:val="0"/>
            <w:vAlign w:val="center"/>
          </w:tcPr>
          <w:p w14:paraId="7FCA9E3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报价方式：CIF中国</w:t>
            </w:r>
            <w:r>
              <w:rPr>
                <w:rFonts w:hint="eastAsia" w:ascii="宋体" w:hAnsi="宋体" w:eastAsia="宋体" w:cs="宋体"/>
                <w:sz w:val="24"/>
                <w:szCs w:val="24"/>
                <w:lang w:val="en-US" w:eastAsia="zh-CN"/>
              </w:rPr>
              <w:t>哈尔滨</w:t>
            </w:r>
          </w:p>
        </w:tc>
        <w:tc>
          <w:tcPr>
            <w:tcW w:w="766" w:type="dxa"/>
            <w:noWrap w:val="0"/>
            <w:vAlign w:val="center"/>
          </w:tcPr>
          <w:p w14:paraId="5C9AEC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4210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91" w:hRule="atLeast"/>
          <w:jc w:val="center"/>
        </w:trPr>
        <w:tc>
          <w:tcPr>
            <w:tcW w:w="1067" w:type="dxa"/>
            <w:noWrap w:val="0"/>
            <w:vAlign w:val="center"/>
          </w:tcPr>
          <w:p w14:paraId="5CF4C4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515" w:type="dxa"/>
            <w:noWrap w:val="0"/>
            <w:vAlign w:val="center"/>
          </w:tcPr>
          <w:p w14:paraId="6355DF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交货期：</w:t>
            </w:r>
            <w:r>
              <w:rPr>
                <w:rFonts w:hint="eastAsia" w:ascii="宋体" w:hAnsi="宋体" w:eastAsia="宋体" w:cs="宋体"/>
                <w:color w:val="000000"/>
                <w:sz w:val="24"/>
                <w:szCs w:val="24"/>
              </w:rPr>
              <w:t>合同签字生效后</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个月</w:t>
            </w:r>
          </w:p>
        </w:tc>
        <w:tc>
          <w:tcPr>
            <w:tcW w:w="766" w:type="dxa"/>
            <w:noWrap w:val="0"/>
            <w:vAlign w:val="center"/>
          </w:tcPr>
          <w:p w14:paraId="71565D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4F07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52F01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515" w:type="dxa"/>
            <w:noWrap w:val="0"/>
            <w:vAlign w:val="center"/>
          </w:tcPr>
          <w:p w14:paraId="559477E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设备用途及基本要求：</w:t>
            </w:r>
          </w:p>
        </w:tc>
        <w:tc>
          <w:tcPr>
            <w:tcW w:w="766" w:type="dxa"/>
            <w:noWrap w:val="0"/>
            <w:vAlign w:val="center"/>
          </w:tcPr>
          <w:p w14:paraId="052217D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EE2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04C1F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b w:val="0"/>
                <w:bCs/>
                <w:sz w:val="24"/>
                <w:szCs w:val="24"/>
                <w:highlight w:val="none"/>
                <w:lang w:val="en-US" w:eastAsia="zh-CN"/>
              </w:rPr>
              <w:t>6.1</w:t>
            </w:r>
          </w:p>
        </w:tc>
        <w:tc>
          <w:tcPr>
            <w:tcW w:w="7515" w:type="dxa"/>
            <w:noWrap w:val="0"/>
            <w:vAlign w:val="center"/>
          </w:tcPr>
          <w:p w14:paraId="6958107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该设备主要用于</w:t>
            </w:r>
            <w:r>
              <w:rPr>
                <w:rFonts w:hint="eastAsia" w:ascii="宋体" w:hAnsi="宋体" w:eastAsia="宋体" w:cs="宋体"/>
                <w:sz w:val="24"/>
                <w:szCs w:val="24"/>
                <w:highlight w:val="none"/>
                <w:lang w:val="en-US" w:eastAsia="zh-CN"/>
              </w:rPr>
              <w:t>外购件检测，非接触式测量，避免了人为干扰，保证测量的准确性和一致性。</w:t>
            </w:r>
          </w:p>
        </w:tc>
        <w:tc>
          <w:tcPr>
            <w:tcW w:w="766" w:type="dxa"/>
            <w:noWrap w:val="0"/>
            <w:vAlign w:val="center"/>
          </w:tcPr>
          <w:p w14:paraId="6FA464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lang w:val="en-US" w:eastAsia="zh-CN"/>
              </w:rPr>
            </w:pPr>
          </w:p>
        </w:tc>
      </w:tr>
      <w:tr w14:paraId="4308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5638D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val="0"/>
                <w:bCs/>
                <w:sz w:val="24"/>
                <w:szCs w:val="24"/>
                <w:highlight w:val="none"/>
                <w:lang w:val="en-US" w:eastAsia="zh-CN"/>
              </w:rPr>
              <w:t>6.2</w:t>
            </w:r>
          </w:p>
        </w:tc>
        <w:tc>
          <w:tcPr>
            <w:tcW w:w="7515" w:type="dxa"/>
            <w:noWrap w:val="0"/>
            <w:vAlign w:val="center"/>
          </w:tcPr>
          <w:p w14:paraId="4208A1C0">
            <w:pPr>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rPr>
              <w:t>设备动力和耗能装置须符合国家节能相关要求，设备使用的能源动力消耗装置要符合国家节能要求，不能使用工信部发布的关于《高能耗落后机电设备淘汰目录》中的设备。</w:t>
            </w:r>
          </w:p>
        </w:tc>
        <w:tc>
          <w:tcPr>
            <w:tcW w:w="766" w:type="dxa"/>
            <w:noWrap w:val="0"/>
            <w:vAlign w:val="center"/>
          </w:tcPr>
          <w:p w14:paraId="4D7ADE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5C8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761EC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rPr>
            </w:pPr>
            <w:r>
              <w:rPr>
                <w:rFonts w:hint="eastAsia" w:ascii="宋体" w:hAnsi="宋体" w:eastAsia="宋体" w:cs="宋体"/>
                <w:b w:val="0"/>
                <w:bCs/>
                <w:sz w:val="24"/>
                <w:szCs w:val="24"/>
              </w:rPr>
              <w:t>7</w:t>
            </w:r>
          </w:p>
        </w:tc>
        <w:tc>
          <w:tcPr>
            <w:tcW w:w="7515" w:type="dxa"/>
            <w:noWrap w:val="0"/>
            <w:vAlign w:val="center"/>
          </w:tcPr>
          <w:p w14:paraId="3AA49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设备技术要求及主要规格参数：</w:t>
            </w:r>
          </w:p>
        </w:tc>
        <w:tc>
          <w:tcPr>
            <w:tcW w:w="766" w:type="dxa"/>
            <w:noWrap w:val="0"/>
            <w:vAlign w:val="center"/>
          </w:tcPr>
          <w:p w14:paraId="62E27F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446A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1F086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7.1</w:t>
            </w:r>
          </w:p>
        </w:tc>
        <w:tc>
          <w:tcPr>
            <w:tcW w:w="7515" w:type="dxa"/>
            <w:noWrap w:val="0"/>
            <w:vAlign w:val="center"/>
          </w:tcPr>
          <w:p w14:paraId="5B8DF07B">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设备设计、制造应符合ISO国际标准、中国环保要求、国际电气标准（IEC）及制造国国家标准和中国的有关安全标准</w:t>
            </w:r>
            <w:r>
              <w:rPr>
                <w:rFonts w:hint="eastAsia" w:ascii="宋体" w:hAnsi="宋体" w:eastAsia="宋体" w:cs="宋体"/>
                <w:sz w:val="24"/>
                <w:szCs w:val="24"/>
                <w:lang w:eastAsia="zh-CN"/>
              </w:rPr>
              <w:t>。</w:t>
            </w:r>
          </w:p>
        </w:tc>
        <w:tc>
          <w:tcPr>
            <w:tcW w:w="766" w:type="dxa"/>
            <w:noWrap w:val="0"/>
            <w:vAlign w:val="center"/>
          </w:tcPr>
          <w:p w14:paraId="460BAB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A3F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4AAA27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7.2</w:t>
            </w:r>
          </w:p>
        </w:tc>
        <w:tc>
          <w:tcPr>
            <w:tcW w:w="7515" w:type="dxa"/>
            <w:noWrap w:val="0"/>
            <w:vAlign w:val="center"/>
          </w:tcPr>
          <w:p w14:paraId="6982008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设备所有零部件、各种仪表和NC系统应全部采用国际单位</w:t>
            </w:r>
            <w:r>
              <w:rPr>
                <w:rFonts w:hint="eastAsia" w:ascii="宋体" w:hAnsi="宋体" w:eastAsia="宋体" w:cs="宋体"/>
                <w:sz w:val="24"/>
                <w:szCs w:val="24"/>
                <w:lang w:eastAsia="zh-CN"/>
              </w:rPr>
              <w:t>（</w:t>
            </w:r>
            <w:r>
              <w:rPr>
                <w:rFonts w:hint="eastAsia" w:ascii="宋体" w:hAnsi="宋体" w:eastAsia="宋体" w:cs="宋体"/>
                <w:sz w:val="24"/>
                <w:szCs w:val="24"/>
              </w:rPr>
              <w:t>SI</w:t>
            </w:r>
            <w:r>
              <w:rPr>
                <w:rFonts w:hint="eastAsia" w:ascii="宋体" w:hAnsi="宋体" w:eastAsia="宋体" w:cs="宋体"/>
                <w:sz w:val="24"/>
                <w:szCs w:val="24"/>
                <w:lang w:eastAsia="zh-CN"/>
              </w:rPr>
              <w:t>）</w:t>
            </w:r>
            <w:r>
              <w:rPr>
                <w:rFonts w:hint="eastAsia" w:ascii="宋体" w:hAnsi="宋体" w:eastAsia="宋体" w:cs="宋体"/>
                <w:sz w:val="24"/>
                <w:szCs w:val="24"/>
              </w:rPr>
              <w:t>标准</w:t>
            </w:r>
            <w:r>
              <w:rPr>
                <w:rFonts w:hint="eastAsia" w:ascii="宋体" w:hAnsi="宋体" w:eastAsia="宋体" w:cs="宋体"/>
                <w:sz w:val="24"/>
                <w:szCs w:val="24"/>
                <w:lang w:eastAsia="zh-CN"/>
              </w:rPr>
              <w:t>。</w:t>
            </w:r>
          </w:p>
        </w:tc>
        <w:tc>
          <w:tcPr>
            <w:tcW w:w="766" w:type="dxa"/>
            <w:noWrap w:val="0"/>
            <w:vAlign w:val="center"/>
          </w:tcPr>
          <w:p w14:paraId="41D5C6E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2934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4280A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7515" w:type="dxa"/>
            <w:noWrap w:val="0"/>
            <w:vAlign w:val="center"/>
          </w:tcPr>
          <w:p w14:paraId="761A2B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机身参考重量：</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32Kg</w:t>
            </w:r>
          </w:p>
        </w:tc>
        <w:tc>
          <w:tcPr>
            <w:tcW w:w="766" w:type="dxa"/>
            <w:noWrap w:val="0"/>
            <w:vAlign w:val="center"/>
          </w:tcPr>
          <w:p w14:paraId="51AFEA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1A3F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36952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7515" w:type="dxa"/>
            <w:noWrap w:val="0"/>
            <w:vAlign w:val="center"/>
          </w:tcPr>
          <w:p w14:paraId="570CCF5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范围及精度要求：</w:t>
            </w:r>
          </w:p>
        </w:tc>
        <w:tc>
          <w:tcPr>
            <w:tcW w:w="766" w:type="dxa"/>
            <w:noWrap w:val="0"/>
            <w:vAlign w:val="center"/>
          </w:tcPr>
          <w:p w14:paraId="040251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FAD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2323F9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1</w:t>
            </w:r>
          </w:p>
        </w:tc>
        <w:tc>
          <w:tcPr>
            <w:tcW w:w="7515" w:type="dxa"/>
            <w:noWrap w:val="0"/>
            <w:vAlign w:val="center"/>
          </w:tcPr>
          <w:p w14:paraId="2246A2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设备主要指标</w:t>
            </w:r>
          </w:p>
          <w:p w14:paraId="6EF041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图像传感器 ： ≥2000 万像素  </w:t>
            </w:r>
          </w:p>
          <w:p w14:paraId="4AC393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可连接外部显示器（复制输出） </w:t>
            </w:r>
          </w:p>
          <w:p w14:paraId="2B9641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受光镜头 ：双远心双倍率镜头 </w:t>
            </w:r>
          </w:p>
          <w:p w14:paraId="390BD74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 xml:space="preserve">最小显示单位 ：0.1 μm </w:t>
            </w:r>
          </w:p>
        </w:tc>
        <w:tc>
          <w:tcPr>
            <w:tcW w:w="766" w:type="dxa"/>
            <w:noWrap w:val="0"/>
            <w:vAlign w:val="center"/>
          </w:tcPr>
          <w:p w14:paraId="702382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kern w:val="2"/>
                <w:sz w:val="24"/>
                <w:szCs w:val="24"/>
                <w:lang w:val="en-US" w:eastAsia="zh-CN" w:bidi="ar-SA"/>
              </w:rPr>
            </w:pPr>
          </w:p>
        </w:tc>
      </w:tr>
      <w:tr w14:paraId="759D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38F09C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7515" w:type="dxa"/>
            <w:noWrap w:val="0"/>
            <w:vAlign w:val="center"/>
          </w:tcPr>
          <w:p w14:paraId="71F9AA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 xml:space="preserve">视野 </w:t>
            </w:r>
            <w:r>
              <w:rPr>
                <w:rFonts w:hint="eastAsia" w:ascii="宋体" w:hAnsi="宋体" w:eastAsia="宋体" w:cs="宋体"/>
                <w:b w:val="0"/>
                <w:bCs w:val="0"/>
                <w:sz w:val="24"/>
                <w:szCs w:val="24"/>
                <w:highlight w:val="none"/>
                <w:lang w:val="en-US" w:eastAsia="zh-CN"/>
              </w:rPr>
              <w:t>：</w:t>
            </w:r>
          </w:p>
          <w:p w14:paraId="39191CFD">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广视野测量模式 ≥300×200mm </w:t>
            </w:r>
          </w:p>
          <w:p w14:paraId="289FE999">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highlight w:val="none"/>
                <w:lang w:val="en-US" w:eastAsia="zh-CN"/>
              </w:rPr>
              <w:t xml:space="preserve">高精度测量模式 ：≥100 mm ×100 mm </w:t>
            </w:r>
          </w:p>
        </w:tc>
        <w:tc>
          <w:tcPr>
            <w:tcW w:w="766" w:type="dxa"/>
            <w:noWrap w:val="0"/>
            <w:vAlign w:val="center"/>
          </w:tcPr>
          <w:p w14:paraId="72D9F67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9D3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69087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p>
        </w:tc>
        <w:tc>
          <w:tcPr>
            <w:tcW w:w="7515" w:type="dxa"/>
            <w:noWrap w:val="0"/>
            <w:vAlign w:val="center"/>
          </w:tcPr>
          <w:p w14:paraId="3E018B5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重复精度 ：</w:t>
            </w:r>
          </w:p>
          <w:p w14:paraId="489926C7">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广视野测量模式≤ ±1 μm </w:t>
            </w:r>
          </w:p>
          <w:p w14:paraId="059F105E">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高精度测量模式 ：≤±0.5 μm</w:t>
            </w:r>
          </w:p>
        </w:tc>
        <w:tc>
          <w:tcPr>
            <w:tcW w:w="766" w:type="dxa"/>
            <w:noWrap w:val="0"/>
            <w:vAlign w:val="center"/>
          </w:tcPr>
          <w:p w14:paraId="6B5197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lang w:val="en-US" w:eastAsia="zh-CN"/>
              </w:rPr>
            </w:pPr>
          </w:p>
        </w:tc>
      </w:tr>
      <w:tr w14:paraId="6459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6107FD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w:t>
            </w:r>
          </w:p>
        </w:tc>
        <w:tc>
          <w:tcPr>
            <w:tcW w:w="7515" w:type="dxa"/>
            <w:noWrap w:val="0"/>
            <w:vAlign w:val="center"/>
          </w:tcPr>
          <w:p w14:paraId="2873DA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测量精度 ：</w:t>
            </w:r>
          </w:p>
          <w:p w14:paraId="017DF72F">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广视野测量模式 ≤±3.9 μm</w:t>
            </w:r>
          </w:p>
          <w:p w14:paraId="69AD7FFF">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 w:val="0"/>
                <w:bCs w:val="0"/>
                <w:sz w:val="24"/>
                <w:szCs w:val="24"/>
                <w:highlight w:val="none"/>
                <w:lang w:val="en-US" w:eastAsia="zh-CN"/>
              </w:rPr>
              <w:t>高精度测量模式≤ ±2 μm</w:t>
            </w:r>
          </w:p>
        </w:tc>
        <w:tc>
          <w:tcPr>
            <w:tcW w:w="766" w:type="dxa"/>
            <w:noWrap w:val="0"/>
            <w:vAlign w:val="center"/>
          </w:tcPr>
          <w:p w14:paraId="12714E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14F7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451EB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w:t>
            </w:r>
          </w:p>
        </w:tc>
        <w:tc>
          <w:tcPr>
            <w:tcW w:w="7515" w:type="dxa"/>
            <w:noWrap w:val="0"/>
            <w:vAlign w:val="center"/>
          </w:tcPr>
          <w:p w14:paraId="515198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具有防碰撞保护功能</w:t>
            </w:r>
          </w:p>
        </w:tc>
        <w:tc>
          <w:tcPr>
            <w:tcW w:w="766" w:type="dxa"/>
            <w:noWrap w:val="0"/>
            <w:vAlign w:val="center"/>
          </w:tcPr>
          <w:p w14:paraId="46086B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29F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172967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w:t>
            </w:r>
          </w:p>
        </w:tc>
        <w:tc>
          <w:tcPr>
            <w:tcW w:w="7515" w:type="dxa"/>
            <w:noWrap w:val="0"/>
            <w:vAlign w:val="center"/>
          </w:tcPr>
          <w:p w14:paraId="63CAE1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Z轴：</w:t>
            </w:r>
          </w:p>
          <w:p w14:paraId="55F2643A">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Z 轴移动范围 ≥75 mm </w:t>
            </w:r>
          </w:p>
          <w:p w14:paraId="569162E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承受负重 ≥5 kg</w:t>
            </w:r>
          </w:p>
        </w:tc>
        <w:tc>
          <w:tcPr>
            <w:tcW w:w="766" w:type="dxa"/>
            <w:noWrap w:val="0"/>
            <w:vAlign w:val="center"/>
          </w:tcPr>
          <w:p w14:paraId="622115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9FA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747EC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w:t>
            </w:r>
          </w:p>
        </w:tc>
        <w:tc>
          <w:tcPr>
            <w:tcW w:w="7515" w:type="dxa"/>
            <w:noWrap w:val="0"/>
            <w:vAlign w:val="center"/>
          </w:tcPr>
          <w:p w14:paraId="677B99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照明系统：</w:t>
            </w:r>
          </w:p>
          <w:p w14:paraId="718846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透过 ：远心透过照明（绿色 LED） </w:t>
            </w:r>
          </w:p>
          <w:p w14:paraId="270A13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环状 ：4 分割（白色 LED） </w:t>
            </w:r>
          </w:p>
        </w:tc>
        <w:tc>
          <w:tcPr>
            <w:tcW w:w="766" w:type="dxa"/>
            <w:noWrap w:val="0"/>
            <w:vAlign w:val="center"/>
          </w:tcPr>
          <w:p w14:paraId="61A38B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8D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BEA66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7515" w:type="dxa"/>
            <w:noWrap w:val="0"/>
            <w:vAlign w:val="center"/>
          </w:tcPr>
          <w:p w14:paraId="63C6D5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数控系统：</w:t>
            </w:r>
          </w:p>
        </w:tc>
        <w:tc>
          <w:tcPr>
            <w:tcW w:w="766" w:type="dxa"/>
            <w:noWrap w:val="0"/>
            <w:vAlign w:val="center"/>
          </w:tcPr>
          <w:p w14:paraId="7A7B00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49D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152991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p>
        </w:tc>
        <w:tc>
          <w:tcPr>
            <w:tcW w:w="7515" w:type="dxa"/>
            <w:noWrap w:val="0"/>
            <w:vAlign w:val="center"/>
          </w:tcPr>
          <w:p w14:paraId="415433B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接口：</w:t>
            </w:r>
          </w:p>
          <w:p w14:paraId="3BBA20CF">
            <w:pPr>
              <w:keepNext w:val="0"/>
              <w:keepLines w:val="0"/>
              <w:widowControl/>
              <w:suppressLineNumbers w:val="0"/>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USB</w:t>
            </w:r>
            <w:r>
              <w:rPr>
                <w:rFonts w:hint="eastAsia" w:ascii="宋体" w:hAnsi="宋体" w:eastAsia="宋体" w:cs="宋体"/>
                <w:sz w:val="24"/>
                <w:szCs w:val="24"/>
                <w:lang w:val="en-US" w:eastAsia="zh-CN"/>
              </w:rPr>
              <w:t xml:space="preserve"> 3.1</w:t>
            </w:r>
            <w:r>
              <w:rPr>
                <w:rFonts w:hint="eastAsia" w:ascii="宋体" w:hAnsi="宋体" w:eastAsia="宋体" w:cs="宋体"/>
                <w:sz w:val="24"/>
                <w:szCs w:val="24"/>
              </w:rPr>
              <w:t>数据接口</w:t>
            </w:r>
            <w:r>
              <w:rPr>
                <w:rFonts w:hint="eastAsia" w:ascii="宋体" w:hAnsi="宋体" w:eastAsia="宋体" w:cs="宋体"/>
                <w:sz w:val="24"/>
                <w:szCs w:val="24"/>
                <w:lang w:val="en-US" w:eastAsia="zh-CN"/>
              </w:rPr>
              <w:t>≥4组，usb3.2接口≥2组，LAN RJ-45 接口</w:t>
            </w:r>
            <w:r>
              <w:rPr>
                <w:rFonts w:hint="eastAsia" w:ascii="宋体" w:hAnsi="宋体" w:eastAsia="宋体" w:cs="宋体"/>
                <w:sz w:val="24"/>
                <w:szCs w:val="24"/>
              </w:rPr>
              <w:t>或以太网端口</w:t>
            </w:r>
          </w:p>
        </w:tc>
        <w:tc>
          <w:tcPr>
            <w:tcW w:w="766" w:type="dxa"/>
            <w:noWrap w:val="0"/>
            <w:vAlign w:val="center"/>
          </w:tcPr>
          <w:p w14:paraId="59440C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3B7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814B0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7515" w:type="dxa"/>
            <w:noWrap w:val="0"/>
            <w:vAlign w:val="center"/>
          </w:tcPr>
          <w:p w14:paraId="10373D2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检测软件要求：</w:t>
            </w:r>
          </w:p>
          <w:p w14:paraId="49DE3B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文件管理：测量数据文件可存盘、删除、输入或输出</w:t>
            </w:r>
          </w:p>
          <w:p w14:paraId="3A7F9E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结果打印：打印机打印，也可编排需求的结果版式</w:t>
            </w:r>
          </w:p>
        </w:tc>
        <w:tc>
          <w:tcPr>
            <w:tcW w:w="766" w:type="dxa"/>
            <w:noWrap w:val="0"/>
            <w:vAlign w:val="center"/>
          </w:tcPr>
          <w:p w14:paraId="5339D3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199E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D8E8EC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10</w:t>
            </w:r>
          </w:p>
        </w:tc>
        <w:tc>
          <w:tcPr>
            <w:tcW w:w="7515" w:type="dxa"/>
            <w:noWrap w:val="0"/>
            <w:vAlign w:val="center"/>
          </w:tcPr>
          <w:p w14:paraId="2C0CDD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动力、润滑及环境要求：</w:t>
            </w:r>
          </w:p>
        </w:tc>
        <w:tc>
          <w:tcPr>
            <w:tcW w:w="766" w:type="dxa"/>
            <w:noWrap w:val="0"/>
            <w:vAlign w:val="center"/>
          </w:tcPr>
          <w:p w14:paraId="03165B1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383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CC7C3B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w:t>
            </w:r>
          </w:p>
        </w:tc>
        <w:tc>
          <w:tcPr>
            <w:tcW w:w="7515" w:type="dxa"/>
            <w:noWrap w:val="0"/>
            <w:vAlign w:val="center"/>
          </w:tcPr>
          <w:p w14:paraId="4F1B8832">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sz w:val="24"/>
                <w:szCs w:val="24"/>
              </w:rPr>
              <w:t>电源：</w:t>
            </w:r>
            <w:r>
              <w:rPr>
                <w:rFonts w:hint="eastAsia" w:ascii="宋体" w:hAnsi="宋体" w:eastAsia="宋体" w:cs="宋体"/>
                <w:sz w:val="24"/>
                <w:szCs w:val="24"/>
                <w:lang w:val="en-US" w:eastAsia="zh-CN"/>
              </w:rPr>
              <w:t>220</w:t>
            </w:r>
            <w:r>
              <w:rPr>
                <w:rFonts w:hint="eastAsia" w:ascii="宋体" w:hAnsi="宋体" w:eastAsia="宋体" w:cs="宋体"/>
                <w:sz w:val="24"/>
                <w:szCs w:val="24"/>
              </w:rPr>
              <w:t>V±10%；50Hz±1%；</w:t>
            </w:r>
            <w:r>
              <w:rPr>
                <w:rFonts w:hint="eastAsia" w:ascii="宋体" w:hAnsi="宋体" w:eastAsia="宋体" w:cs="宋体"/>
                <w:sz w:val="24"/>
                <w:szCs w:val="24"/>
                <w:lang w:val="en-US" w:eastAsia="zh-CN"/>
              </w:rPr>
              <w:t>功率：≤430KW。</w:t>
            </w:r>
          </w:p>
          <w:p w14:paraId="7BCADA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要求有断、漏电保护。</w:t>
            </w:r>
          </w:p>
        </w:tc>
        <w:tc>
          <w:tcPr>
            <w:tcW w:w="766" w:type="dxa"/>
            <w:noWrap w:val="0"/>
            <w:vAlign w:val="center"/>
          </w:tcPr>
          <w:p w14:paraId="4EBFF8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4C50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3B55F8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w:t>
            </w:r>
          </w:p>
        </w:tc>
        <w:tc>
          <w:tcPr>
            <w:tcW w:w="7515" w:type="dxa"/>
            <w:noWrap w:val="0"/>
            <w:vAlign w:val="center"/>
          </w:tcPr>
          <w:p w14:paraId="3B1F5A1A">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环境温度：15-35℃，相对湿度：40% 至 60% RH</w:t>
            </w:r>
          </w:p>
          <w:p w14:paraId="285A58C5">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在18～25℃区间内任意温度点，设备示值误差不大于设备标称精度；温度每波动 ±2℃，测量重复性/示值漂移 ≤ 1μm；全温域内，同一标准件连续测量，温度造成的最大温漂误差 ≤ 2μm。</w:t>
            </w:r>
          </w:p>
          <w:p w14:paraId="3D6EC1EE">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若现场环境超出18～25℃,15～35℃宽温范围内，设备测量精度允许降级，但不得低于原精度的80%。</w:t>
            </w:r>
          </w:p>
          <w:p w14:paraId="4B022608">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设备标称测量精度、重复性需在室内环境光下实测达标，不能仅在暗室理想环境下达标。</w:t>
            </w:r>
          </w:p>
          <w:p w14:paraId="09E42726">
            <w:pPr>
              <w:bidi w:val="0"/>
              <w:spacing w:line="24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提供环境光抗干扰测试报告：同一样件连续测量30次，环境灯全开/半开两种工况，测量精度及重复性满足招标要求。</w:t>
            </w:r>
          </w:p>
        </w:tc>
        <w:tc>
          <w:tcPr>
            <w:tcW w:w="766" w:type="dxa"/>
            <w:noWrap w:val="0"/>
            <w:vAlign w:val="center"/>
          </w:tcPr>
          <w:p w14:paraId="3F7291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1E18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81D50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10.3</w:t>
            </w:r>
          </w:p>
        </w:tc>
        <w:tc>
          <w:tcPr>
            <w:tcW w:w="7515" w:type="dxa"/>
            <w:noWrap w:val="0"/>
            <w:vAlign w:val="center"/>
          </w:tcPr>
          <w:p w14:paraId="5EA41F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sz w:val="24"/>
                <w:szCs w:val="24"/>
              </w:rPr>
              <w:t>要求</w:t>
            </w:r>
            <w:r>
              <w:rPr>
                <w:rFonts w:hint="eastAsia" w:ascii="宋体" w:hAnsi="宋体" w:eastAsia="宋体" w:cs="宋体"/>
                <w:sz w:val="24"/>
                <w:szCs w:val="24"/>
                <w:lang w:eastAsia="zh-CN"/>
              </w:rPr>
              <w:t>设备</w:t>
            </w:r>
            <w:r>
              <w:rPr>
                <w:rFonts w:hint="eastAsia" w:ascii="宋体" w:hAnsi="宋体" w:eastAsia="宋体" w:cs="宋体"/>
                <w:sz w:val="24"/>
                <w:szCs w:val="24"/>
              </w:rPr>
              <w:t>在上述工作环境下能长期稳定工作。</w:t>
            </w:r>
          </w:p>
        </w:tc>
        <w:tc>
          <w:tcPr>
            <w:tcW w:w="766" w:type="dxa"/>
            <w:noWrap w:val="0"/>
            <w:vAlign w:val="center"/>
          </w:tcPr>
          <w:p w14:paraId="52C5E9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75D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88C11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11</w:t>
            </w:r>
          </w:p>
        </w:tc>
        <w:tc>
          <w:tcPr>
            <w:tcW w:w="7515" w:type="dxa"/>
            <w:noWrap w:val="0"/>
            <w:vAlign w:val="center"/>
          </w:tcPr>
          <w:p w14:paraId="6E71FC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设备附件及备件：</w:t>
            </w:r>
          </w:p>
        </w:tc>
        <w:tc>
          <w:tcPr>
            <w:tcW w:w="766" w:type="dxa"/>
            <w:noWrap w:val="0"/>
            <w:vAlign w:val="center"/>
          </w:tcPr>
          <w:p w14:paraId="68022F6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C83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7D5FB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w:t>
            </w:r>
          </w:p>
        </w:tc>
        <w:tc>
          <w:tcPr>
            <w:tcW w:w="7515" w:type="dxa"/>
            <w:noWrap w:val="0"/>
            <w:vAlign w:val="center"/>
          </w:tcPr>
          <w:p w14:paraId="4BBD3E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主机、</w:t>
            </w:r>
            <w:r>
              <w:rPr>
                <w:rFonts w:hint="eastAsia" w:ascii="宋体" w:hAnsi="宋体" w:eastAsia="宋体" w:cs="宋体"/>
                <w:b w:val="0"/>
                <w:bCs w:val="0"/>
                <w:sz w:val="24"/>
                <w:szCs w:val="24"/>
                <w:highlight w:val="none"/>
                <w:lang w:val="en-US" w:eastAsia="zh-CN"/>
              </w:rPr>
              <w:t xml:space="preserve">显示器 </w:t>
            </w:r>
            <w:r>
              <w:rPr>
                <w:rFonts w:hint="eastAsia" w:ascii="宋体" w:hAnsi="宋体" w:eastAsia="宋体" w:cs="宋体"/>
                <w:sz w:val="24"/>
                <w:szCs w:val="24"/>
              </w:rPr>
              <w:t>各1</w:t>
            </w:r>
            <w:r>
              <w:rPr>
                <w:rFonts w:hint="eastAsia" w:ascii="宋体" w:hAnsi="宋体" w:eastAsia="宋体" w:cs="宋体"/>
                <w:sz w:val="24"/>
                <w:szCs w:val="24"/>
                <w:lang w:val="en-US" w:eastAsia="zh-CN"/>
              </w:rPr>
              <w:t>套</w:t>
            </w:r>
          </w:p>
        </w:tc>
        <w:tc>
          <w:tcPr>
            <w:tcW w:w="766" w:type="dxa"/>
            <w:noWrap w:val="0"/>
            <w:vAlign w:val="center"/>
          </w:tcPr>
          <w:p w14:paraId="4976B78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7BA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7C5EC9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p>
        </w:tc>
        <w:tc>
          <w:tcPr>
            <w:tcW w:w="7515" w:type="dxa"/>
            <w:noWrap w:val="0"/>
            <w:vAlign w:val="center"/>
          </w:tcPr>
          <w:p w14:paraId="133A10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控制台1套</w:t>
            </w:r>
          </w:p>
        </w:tc>
        <w:tc>
          <w:tcPr>
            <w:tcW w:w="766" w:type="dxa"/>
            <w:noWrap w:val="0"/>
            <w:vAlign w:val="center"/>
          </w:tcPr>
          <w:p w14:paraId="46B699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E8F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BDD2BF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11.3</w:t>
            </w:r>
          </w:p>
        </w:tc>
        <w:tc>
          <w:tcPr>
            <w:tcW w:w="7515" w:type="dxa"/>
            <w:noWrap w:val="0"/>
            <w:vAlign w:val="center"/>
          </w:tcPr>
          <w:p w14:paraId="76210E0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存储硬盘≥500GB</w:t>
            </w:r>
          </w:p>
        </w:tc>
        <w:tc>
          <w:tcPr>
            <w:tcW w:w="766" w:type="dxa"/>
            <w:noWrap w:val="0"/>
            <w:vAlign w:val="center"/>
          </w:tcPr>
          <w:p w14:paraId="43DADD3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60E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B9DC2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12</w:t>
            </w:r>
          </w:p>
        </w:tc>
        <w:tc>
          <w:tcPr>
            <w:tcW w:w="7515" w:type="dxa"/>
            <w:noWrap w:val="0"/>
            <w:vAlign w:val="center"/>
          </w:tcPr>
          <w:p w14:paraId="0383D0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技术资料</w:t>
            </w:r>
            <w:r>
              <w:rPr>
                <w:rFonts w:hint="eastAsia" w:ascii="宋体" w:hAnsi="宋体" w:eastAsia="宋体" w:cs="宋体"/>
                <w:b/>
                <w:sz w:val="24"/>
                <w:szCs w:val="24"/>
              </w:rPr>
              <w:t>：</w:t>
            </w:r>
          </w:p>
        </w:tc>
        <w:tc>
          <w:tcPr>
            <w:tcW w:w="766" w:type="dxa"/>
            <w:noWrap w:val="0"/>
            <w:vAlign w:val="center"/>
          </w:tcPr>
          <w:p w14:paraId="7D59B8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7F6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jc w:val="center"/>
        </w:trPr>
        <w:tc>
          <w:tcPr>
            <w:tcW w:w="1067" w:type="dxa"/>
            <w:noWrap w:val="0"/>
            <w:vAlign w:val="center"/>
          </w:tcPr>
          <w:p w14:paraId="6D2F87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7515" w:type="dxa"/>
            <w:noWrap w:val="0"/>
            <w:vAlign w:val="center"/>
          </w:tcPr>
          <w:p w14:paraId="0494D24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设备装箱清单</w:t>
            </w:r>
          </w:p>
        </w:tc>
        <w:tc>
          <w:tcPr>
            <w:tcW w:w="766" w:type="dxa"/>
            <w:noWrap w:val="0"/>
            <w:vAlign w:val="center"/>
          </w:tcPr>
          <w:p w14:paraId="3FDDD388">
            <w:pPr>
              <w:spacing w:line="240" w:lineRule="auto"/>
              <w:rPr>
                <w:rFonts w:hint="eastAsia" w:ascii="宋体" w:hAnsi="宋体" w:eastAsia="宋体" w:cs="宋体"/>
                <w:kern w:val="2"/>
                <w:sz w:val="24"/>
                <w:szCs w:val="24"/>
                <w:lang w:val="en-US" w:eastAsia="zh-CN" w:bidi="ar-SA"/>
              </w:rPr>
            </w:pPr>
          </w:p>
        </w:tc>
      </w:tr>
      <w:tr w14:paraId="699A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082208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w:t>
            </w:r>
          </w:p>
        </w:tc>
        <w:tc>
          <w:tcPr>
            <w:tcW w:w="7515" w:type="dxa"/>
            <w:noWrap w:val="0"/>
            <w:vAlign w:val="center"/>
          </w:tcPr>
          <w:p w14:paraId="5E5C6E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易损件清单</w:t>
            </w:r>
          </w:p>
        </w:tc>
        <w:tc>
          <w:tcPr>
            <w:tcW w:w="766" w:type="dxa"/>
            <w:noWrap w:val="0"/>
            <w:vAlign w:val="center"/>
          </w:tcPr>
          <w:p w14:paraId="7EC55A20">
            <w:pPr>
              <w:spacing w:line="240" w:lineRule="auto"/>
              <w:rPr>
                <w:rFonts w:hint="eastAsia" w:ascii="宋体" w:hAnsi="宋体" w:eastAsia="宋体" w:cs="宋体"/>
                <w:kern w:val="2"/>
                <w:sz w:val="24"/>
                <w:szCs w:val="24"/>
                <w:lang w:val="en-US" w:eastAsia="zh-CN" w:bidi="ar-SA"/>
              </w:rPr>
            </w:pPr>
          </w:p>
        </w:tc>
      </w:tr>
      <w:tr w14:paraId="596C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9C8B6D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w:t>
            </w:r>
          </w:p>
        </w:tc>
        <w:tc>
          <w:tcPr>
            <w:tcW w:w="7515" w:type="dxa"/>
            <w:noWrap w:val="0"/>
            <w:vAlign w:val="center"/>
          </w:tcPr>
          <w:p w14:paraId="6CE1C4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控制系统操作、编程、维修手册、运动控制器维修手册</w:t>
            </w:r>
          </w:p>
        </w:tc>
        <w:tc>
          <w:tcPr>
            <w:tcW w:w="766" w:type="dxa"/>
            <w:noWrap w:val="0"/>
            <w:vAlign w:val="center"/>
          </w:tcPr>
          <w:p w14:paraId="474598EF">
            <w:pPr>
              <w:spacing w:line="240" w:lineRule="auto"/>
              <w:rPr>
                <w:rFonts w:hint="eastAsia" w:ascii="宋体" w:hAnsi="宋体" w:eastAsia="宋体" w:cs="宋体"/>
                <w:kern w:val="2"/>
                <w:sz w:val="24"/>
                <w:szCs w:val="24"/>
                <w:lang w:val="en-US" w:eastAsia="zh-CN" w:bidi="ar-SA"/>
              </w:rPr>
            </w:pPr>
          </w:p>
        </w:tc>
      </w:tr>
      <w:tr w14:paraId="1F1A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F0D43E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w:t>
            </w:r>
          </w:p>
        </w:tc>
        <w:tc>
          <w:tcPr>
            <w:tcW w:w="7515" w:type="dxa"/>
            <w:noWrap w:val="0"/>
            <w:vAlign w:val="center"/>
          </w:tcPr>
          <w:p w14:paraId="7E6A4B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控制系统软件功能选项清单、控制系统功能授权认证书</w:t>
            </w:r>
          </w:p>
        </w:tc>
        <w:tc>
          <w:tcPr>
            <w:tcW w:w="766" w:type="dxa"/>
            <w:noWrap w:val="0"/>
            <w:vAlign w:val="center"/>
          </w:tcPr>
          <w:p w14:paraId="1890A399">
            <w:pPr>
              <w:spacing w:line="240" w:lineRule="auto"/>
              <w:rPr>
                <w:rFonts w:hint="eastAsia" w:ascii="宋体" w:hAnsi="宋体" w:eastAsia="宋体" w:cs="宋体"/>
                <w:kern w:val="2"/>
                <w:sz w:val="24"/>
                <w:szCs w:val="24"/>
                <w:lang w:val="en-US" w:eastAsia="zh-CN" w:bidi="ar-SA"/>
              </w:rPr>
            </w:pPr>
          </w:p>
        </w:tc>
      </w:tr>
      <w:tr w14:paraId="7A4A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A88D08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c>
          <w:tcPr>
            <w:tcW w:w="7515" w:type="dxa"/>
            <w:noWrap w:val="0"/>
            <w:vAlign w:val="center"/>
          </w:tcPr>
          <w:p w14:paraId="0C617D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设备</w:t>
            </w:r>
            <w:r>
              <w:rPr>
                <w:rFonts w:hint="eastAsia" w:ascii="宋体" w:hAnsi="宋体" w:eastAsia="宋体" w:cs="宋体"/>
                <w:sz w:val="24"/>
                <w:szCs w:val="24"/>
              </w:rPr>
              <w:t>平面布置安装图</w:t>
            </w:r>
          </w:p>
        </w:tc>
        <w:tc>
          <w:tcPr>
            <w:tcW w:w="766" w:type="dxa"/>
            <w:noWrap w:val="0"/>
            <w:vAlign w:val="center"/>
          </w:tcPr>
          <w:p w14:paraId="526E0D1B">
            <w:pPr>
              <w:spacing w:line="240" w:lineRule="auto"/>
              <w:rPr>
                <w:rFonts w:hint="eastAsia" w:ascii="宋体" w:hAnsi="宋体" w:eastAsia="宋体" w:cs="宋体"/>
                <w:kern w:val="2"/>
                <w:sz w:val="24"/>
                <w:szCs w:val="24"/>
                <w:lang w:val="en-US" w:eastAsia="zh-CN" w:bidi="ar-SA"/>
              </w:rPr>
            </w:pPr>
          </w:p>
        </w:tc>
      </w:tr>
      <w:tr w14:paraId="25E0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FDFBA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w:t>
            </w:r>
          </w:p>
        </w:tc>
        <w:tc>
          <w:tcPr>
            <w:tcW w:w="7515" w:type="dxa"/>
            <w:noWrap w:val="0"/>
            <w:vAlign w:val="center"/>
          </w:tcPr>
          <w:p w14:paraId="2F9591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电气，液压，气动，润滑，冷却系统原理图</w:t>
            </w:r>
          </w:p>
        </w:tc>
        <w:tc>
          <w:tcPr>
            <w:tcW w:w="766" w:type="dxa"/>
            <w:noWrap w:val="0"/>
            <w:vAlign w:val="center"/>
          </w:tcPr>
          <w:p w14:paraId="459C1ED6">
            <w:pPr>
              <w:spacing w:line="240" w:lineRule="auto"/>
              <w:rPr>
                <w:rFonts w:hint="eastAsia" w:ascii="宋体" w:hAnsi="宋体" w:eastAsia="宋体" w:cs="宋体"/>
                <w:kern w:val="2"/>
                <w:sz w:val="24"/>
                <w:szCs w:val="24"/>
                <w:lang w:val="en-US" w:eastAsia="zh-CN" w:bidi="ar-SA"/>
              </w:rPr>
            </w:pPr>
          </w:p>
        </w:tc>
      </w:tr>
      <w:tr w14:paraId="6CF0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E6FC6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12.7</w:t>
            </w:r>
          </w:p>
        </w:tc>
        <w:tc>
          <w:tcPr>
            <w:tcW w:w="7515" w:type="dxa"/>
            <w:noWrap w:val="0"/>
            <w:vAlign w:val="center"/>
          </w:tcPr>
          <w:p w14:paraId="624B6F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b w:val="0"/>
                <w:bCs/>
                <w:sz w:val="24"/>
                <w:szCs w:val="24"/>
                <w:lang w:eastAsia="zh-CN"/>
              </w:rPr>
              <w:t>设备</w:t>
            </w:r>
            <w:r>
              <w:rPr>
                <w:rFonts w:hint="eastAsia" w:ascii="宋体" w:hAnsi="宋体" w:eastAsia="宋体" w:cs="宋体"/>
                <w:b w:val="0"/>
                <w:bCs/>
                <w:sz w:val="24"/>
                <w:szCs w:val="24"/>
              </w:rPr>
              <w:t>操作手册，</w:t>
            </w:r>
            <w:r>
              <w:rPr>
                <w:rFonts w:hint="eastAsia" w:ascii="宋体" w:hAnsi="宋体" w:eastAsia="宋体" w:cs="宋体"/>
                <w:b w:val="0"/>
                <w:bCs/>
                <w:sz w:val="24"/>
                <w:szCs w:val="24"/>
                <w:lang w:eastAsia="zh-CN"/>
              </w:rPr>
              <w:t>设备</w:t>
            </w:r>
            <w:r>
              <w:rPr>
                <w:rFonts w:hint="eastAsia" w:ascii="宋体" w:hAnsi="宋体" w:eastAsia="宋体" w:cs="宋体"/>
                <w:b w:val="0"/>
                <w:bCs/>
                <w:sz w:val="24"/>
                <w:szCs w:val="24"/>
              </w:rPr>
              <w:t>装配图</w:t>
            </w:r>
          </w:p>
        </w:tc>
        <w:tc>
          <w:tcPr>
            <w:tcW w:w="766" w:type="dxa"/>
            <w:noWrap w:val="0"/>
            <w:vAlign w:val="center"/>
          </w:tcPr>
          <w:p w14:paraId="657C68AD">
            <w:pPr>
              <w:spacing w:line="240" w:lineRule="auto"/>
              <w:rPr>
                <w:rFonts w:hint="eastAsia" w:ascii="宋体" w:hAnsi="宋体" w:eastAsia="宋体" w:cs="宋体"/>
                <w:kern w:val="2"/>
                <w:sz w:val="24"/>
                <w:szCs w:val="24"/>
                <w:lang w:val="en-US" w:eastAsia="zh-CN" w:bidi="ar-SA"/>
              </w:rPr>
            </w:pPr>
          </w:p>
        </w:tc>
      </w:tr>
      <w:tr w14:paraId="441E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DD205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12.8</w:t>
            </w:r>
          </w:p>
        </w:tc>
        <w:tc>
          <w:tcPr>
            <w:tcW w:w="7515" w:type="dxa"/>
            <w:noWrap w:val="0"/>
            <w:vAlign w:val="center"/>
          </w:tcPr>
          <w:p w14:paraId="172E1E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维护保养手册，报警信息文本及必要的技术资料；</w:t>
            </w:r>
          </w:p>
        </w:tc>
        <w:tc>
          <w:tcPr>
            <w:tcW w:w="766" w:type="dxa"/>
            <w:noWrap w:val="0"/>
            <w:vAlign w:val="center"/>
          </w:tcPr>
          <w:p w14:paraId="413BE0D9">
            <w:pPr>
              <w:spacing w:line="240" w:lineRule="auto"/>
              <w:rPr>
                <w:rFonts w:hint="eastAsia" w:ascii="宋体" w:hAnsi="宋体" w:eastAsia="宋体" w:cs="宋体"/>
                <w:kern w:val="2"/>
                <w:sz w:val="24"/>
                <w:szCs w:val="24"/>
                <w:lang w:val="en-US" w:eastAsia="zh-CN" w:bidi="ar-SA"/>
              </w:rPr>
            </w:pPr>
          </w:p>
        </w:tc>
      </w:tr>
      <w:tr w14:paraId="5B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64F34B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12.9</w:t>
            </w:r>
          </w:p>
        </w:tc>
        <w:tc>
          <w:tcPr>
            <w:tcW w:w="7515" w:type="dxa"/>
            <w:noWrap w:val="0"/>
            <w:vAlign w:val="center"/>
          </w:tcPr>
          <w:p w14:paraId="687957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设备</w:t>
            </w:r>
            <w:r>
              <w:rPr>
                <w:rFonts w:hint="eastAsia" w:ascii="宋体" w:hAnsi="宋体" w:eastAsia="宋体" w:cs="宋体"/>
                <w:sz w:val="24"/>
                <w:szCs w:val="24"/>
              </w:rPr>
              <w:t>几何精度检验报告</w:t>
            </w:r>
          </w:p>
        </w:tc>
        <w:tc>
          <w:tcPr>
            <w:tcW w:w="766" w:type="dxa"/>
            <w:noWrap w:val="0"/>
            <w:vAlign w:val="center"/>
          </w:tcPr>
          <w:p w14:paraId="70CE46A2">
            <w:pPr>
              <w:spacing w:line="240" w:lineRule="auto"/>
              <w:rPr>
                <w:rFonts w:hint="eastAsia" w:ascii="宋体" w:hAnsi="宋体" w:eastAsia="宋体" w:cs="宋体"/>
                <w:kern w:val="2"/>
                <w:sz w:val="24"/>
                <w:szCs w:val="24"/>
                <w:lang w:val="en-US" w:eastAsia="zh-CN" w:bidi="ar-SA"/>
              </w:rPr>
            </w:pPr>
          </w:p>
        </w:tc>
      </w:tr>
      <w:tr w14:paraId="522C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E4093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12.10</w:t>
            </w:r>
          </w:p>
        </w:tc>
        <w:tc>
          <w:tcPr>
            <w:tcW w:w="7515" w:type="dxa"/>
            <w:noWrap w:val="0"/>
            <w:vAlign w:val="center"/>
          </w:tcPr>
          <w:p w14:paraId="230E5E1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说明书光盘</w:t>
            </w:r>
          </w:p>
        </w:tc>
        <w:tc>
          <w:tcPr>
            <w:tcW w:w="766" w:type="dxa"/>
            <w:noWrap w:val="0"/>
            <w:vAlign w:val="center"/>
          </w:tcPr>
          <w:p w14:paraId="1396E707">
            <w:pPr>
              <w:spacing w:line="240" w:lineRule="auto"/>
              <w:rPr>
                <w:rFonts w:hint="eastAsia" w:ascii="宋体" w:hAnsi="宋体" w:eastAsia="宋体" w:cs="宋体"/>
                <w:kern w:val="2"/>
                <w:sz w:val="24"/>
                <w:szCs w:val="24"/>
                <w:lang w:val="en-US" w:eastAsia="zh-CN" w:bidi="ar-SA"/>
              </w:rPr>
            </w:pPr>
          </w:p>
        </w:tc>
      </w:tr>
      <w:tr w14:paraId="0A84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11E77B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13</w:t>
            </w:r>
          </w:p>
        </w:tc>
        <w:tc>
          <w:tcPr>
            <w:tcW w:w="7515" w:type="dxa"/>
            <w:noWrap w:val="0"/>
            <w:vAlign w:val="center"/>
          </w:tcPr>
          <w:p w14:paraId="55EF91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设备</w:t>
            </w:r>
            <w:r>
              <w:rPr>
                <w:rFonts w:hint="eastAsia" w:ascii="宋体" w:hAnsi="宋体" w:eastAsia="宋体" w:cs="宋体"/>
                <w:b/>
                <w:sz w:val="24"/>
                <w:szCs w:val="24"/>
              </w:rPr>
              <w:t>的验收和安装调试：</w:t>
            </w:r>
          </w:p>
        </w:tc>
        <w:tc>
          <w:tcPr>
            <w:tcW w:w="766" w:type="dxa"/>
            <w:noWrap w:val="0"/>
            <w:vAlign w:val="center"/>
          </w:tcPr>
          <w:p w14:paraId="6553A5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04A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68EE8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13.1</w:t>
            </w:r>
          </w:p>
        </w:tc>
        <w:tc>
          <w:tcPr>
            <w:tcW w:w="7515" w:type="dxa"/>
            <w:noWrap w:val="0"/>
            <w:vAlign w:val="center"/>
          </w:tcPr>
          <w:p w14:paraId="2410FADD">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验收在甲方工厂进行，由乙方工程师承担，投标价格应包括此项费用。验收内容还包括：设备外观、功能、加工精度、安全性、可靠性检测，设备终验收在满足设备出厂合格精度基础上同时满足甲方提供基准检测样件精度及比对对标需求（标准环境20℃±2℃、温变≤1℃/h下，示值误差高精度测量模式不大于±2μm、，广视野测量模式不大于±3.9μm，连续测量甲方提供的多种规格零件各重复30次，Cg≥1.67、Cgk≥1.67；</w:t>
            </w:r>
            <w:r>
              <w:rPr>
                <w:rFonts w:hint="eastAsia" w:ascii="宋体" w:hAnsi="宋体" w:eastAsia="宋体" w:cs="宋体"/>
                <w:sz w:val="24"/>
                <w:szCs w:val="24"/>
                <w:lang w:val="en-US" w:eastAsia="zh-CN"/>
              </w:rPr>
              <w:t>在18～25℃区间内任意温度点，设备示值误差不大于设备标称精度；温度每波动 ±2℃，测量重复性/示值漂移 ≤ 1μm；全温域内，同一标准件连续测量，温度造成的最大温漂误差 ≤ 2μm。若现场环境超出18～25℃,15～35℃宽温范围内，设备测量精度允许降级，但不得低于原精度的80%。</w:t>
            </w:r>
          </w:p>
          <w:p w14:paraId="5732AE50">
            <w:pPr>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环境温度在15～35℃，温变≤1℃/h时，温度漂移附加误差高精度测量模式≤1μm、广视野模式≤2μm；综合测量误差高精度测量模式不超±3μm、广视野测量模式不超±5.9μm，Cg、Cgk 不得低于1.33。）</w:t>
            </w:r>
          </w:p>
          <w:p w14:paraId="2D3BCB8A">
            <w:pPr>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由乙方出具第三方检测报告。</w:t>
            </w:r>
          </w:p>
          <w:p w14:paraId="1D0D67EA">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设备标称测量精度、重复性需在室内环境光下实测达标。同一样件连续测量30次，环境灯全开/半开两种工况，测量精度及重复性满足要求。</w:t>
            </w:r>
          </w:p>
          <w:p w14:paraId="75AF00C0">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设备稳定及设备检测性能精度等工作1个月无故障，方可办理终验收手续</w:t>
            </w:r>
            <w:r>
              <w:rPr>
                <w:rFonts w:hint="eastAsia" w:ascii="宋体" w:hAnsi="宋体" w:eastAsia="宋体" w:cs="宋体"/>
                <w:sz w:val="24"/>
                <w:szCs w:val="24"/>
                <w:lang w:eastAsia="zh-CN"/>
              </w:rPr>
              <w:t>。</w:t>
            </w:r>
          </w:p>
        </w:tc>
        <w:tc>
          <w:tcPr>
            <w:tcW w:w="766" w:type="dxa"/>
            <w:noWrap w:val="0"/>
            <w:vAlign w:val="center"/>
          </w:tcPr>
          <w:p w14:paraId="323052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522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CD5FFC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13.2</w:t>
            </w:r>
          </w:p>
        </w:tc>
        <w:tc>
          <w:tcPr>
            <w:tcW w:w="7515" w:type="dxa"/>
            <w:noWrap w:val="0"/>
            <w:vAlign w:val="center"/>
          </w:tcPr>
          <w:p w14:paraId="2840E991">
            <w:pPr>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安装调试人员为2年以上工作经验的工程师，并已熟练掌握设备的功能、操作、维护及故障排除知识</w:t>
            </w:r>
          </w:p>
        </w:tc>
        <w:tc>
          <w:tcPr>
            <w:tcW w:w="766" w:type="dxa"/>
            <w:noWrap w:val="0"/>
            <w:vAlign w:val="center"/>
          </w:tcPr>
          <w:p w14:paraId="7F883B3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D6F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C6F93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13.3</w:t>
            </w:r>
          </w:p>
        </w:tc>
        <w:tc>
          <w:tcPr>
            <w:tcW w:w="7515" w:type="dxa"/>
            <w:noWrap w:val="0"/>
            <w:vAlign w:val="center"/>
          </w:tcPr>
          <w:p w14:paraId="033E413E">
            <w:pPr>
              <w:bidi w:val="0"/>
              <w:spacing w:line="240" w:lineRule="auto"/>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rPr>
              <w:t>安装时间由甲方指定，一般为设备到达甲方现场后7个工作日内进行</w:t>
            </w:r>
          </w:p>
        </w:tc>
        <w:tc>
          <w:tcPr>
            <w:tcW w:w="766" w:type="dxa"/>
            <w:noWrap w:val="0"/>
            <w:vAlign w:val="center"/>
          </w:tcPr>
          <w:p w14:paraId="313A65F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3B0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0DD9718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13.4</w:t>
            </w:r>
          </w:p>
        </w:tc>
        <w:tc>
          <w:tcPr>
            <w:tcW w:w="7515" w:type="dxa"/>
            <w:noWrap w:val="0"/>
            <w:vAlign w:val="center"/>
          </w:tcPr>
          <w:p w14:paraId="382192F2">
            <w:pPr>
              <w:bidi w:val="0"/>
              <w:spacing w:line="240" w:lineRule="auto"/>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rPr>
              <w:t>乙方负责整机培训事宜，培训内容包括：基础操作、工作原理、日常维修、使用注意事项、保养及设备基本故障排除等。培训形式为理论讲解、上机操作和答疑等，乙方提供2次免费培训（第二次、甲方需要时），受训人员不少于3人，培训周期1~2天，直到甲方受训人员熟练掌握。</w:t>
            </w:r>
          </w:p>
        </w:tc>
        <w:tc>
          <w:tcPr>
            <w:tcW w:w="766" w:type="dxa"/>
            <w:noWrap w:val="0"/>
            <w:vAlign w:val="center"/>
          </w:tcPr>
          <w:p w14:paraId="56C52F1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264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3A44D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14</w:t>
            </w:r>
          </w:p>
        </w:tc>
        <w:tc>
          <w:tcPr>
            <w:tcW w:w="7515" w:type="dxa"/>
            <w:noWrap w:val="0"/>
            <w:vAlign w:val="center"/>
          </w:tcPr>
          <w:p w14:paraId="482457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FF0000"/>
                <w:sz w:val="24"/>
                <w:szCs w:val="24"/>
              </w:rPr>
            </w:pPr>
            <w:r>
              <w:rPr>
                <w:rFonts w:hint="eastAsia" w:ascii="宋体" w:hAnsi="宋体" w:eastAsia="宋体" w:cs="宋体"/>
                <w:b/>
                <w:sz w:val="24"/>
                <w:szCs w:val="24"/>
              </w:rPr>
              <w:t>质保和运输要求：</w:t>
            </w:r>
          </w:p>
        </w:tc>
        <w:tc>
          <w:tcPr>
            <w:tcW w:w="766" w:type="dxa"/>
            <w:noWrap w:val="0"/>
            <w:vAlign w:val="center"/>
          </w:tcPr>
          <w:p w14:paraId="0BD3D7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p>
        </w:tc>
      </w:tr>
      <w:tr w14:paraId="0F1A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76391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w:t>
            </w:r>
          </w:p>
          <w:p w14:paraId="01539AE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p w14:paraId="2F2B75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515" w:type="dxa"/>
            <w:noWrap w:val="0"/>
            <w:vAlign w:val="center"/>
          </w:tcPr>
          <w:p w14:paraId="26B14477">
            <w:pPr>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终验收合格后，质量保修期为一年，控制系统保修期两年。服务应及时有效，在设备保修期内，如果设备发生故障，要求</w:t>
            </w:r>
            <w:r>
              <w:rPr>
                <w:rFonts w:hint="eastAsia" w:ascii="宋体" w:hAnsi="宋体" w:eastAsia="宋体" w:cs="宋体"/>
                <w:sz w:val="24"/>
                <w:szCs w:val="24"/>
                <w:lang w:eastAsia="zh-CN"/>
              </w:rPr>
              <w:t>乙方</w:t>
            </w:r>
            <w:r>
              <w:rPr>
                <w:rFonts w:hint="eastAsia" w:ascii="宋体" w:hAnsi="宋体" w:eastAsia="宋体" w:cs="宋体"/>
                <w:sz w:val="24"/>
                <w:szCs w:val="24"/>
              </w:rPr>
              <w:t>在接到</w:t>
            </w:r>
            <w:r>
              <w:rPr>
                <w:rFonts w:hint="eastAsia" w:ascii="宋体" w:hAnsi="宋体" w:eastAsia="宋体" w:cs="宋体"/>
                <w:sz w:val="24"/>
                <w:szCs w:val="24"/>
                <w:lang w:eastAsia="zh-CN"/>
              </w:rPr>
              <w:t>甲方</w:t>
            </w:r>
            <w:r>
              <w:rPr>
                <w:rFonts w:hint="eastAsia" w:ascii="宋体" w:hAnsi="宋体" w:eastAsia="宋体" w:cs="宋体"/>
                <w:sz w:val="24"/>
                <w:szCs w:val="24"/>
              </w:rPr>
              <w:t>故障信息后24小时内响应，应尽快派有经验的技术人员赶到现场，免费维修或更换有缺陷的货物或部件，</w:t>
            </w:r>
            <w:r>
              <w:rPr>
                <w:rFonts w:hint="eastAsia" w:ascii="宋体" w:hAnsi="宋体" w:eastAsia="宋体" w:cs="宋体"/>
                <w:sz w:val="24"/>
                <w:szCs w:val="24"/>
                <w:lang w:eastAsia="zh-CN"/>
              </w:rPr>
              <w:t>设备</w:t>
            </w:r>
            <w:r>
              <w:rPr>
                <w:rFonts w:hint="eastAsia" w:ascii="宋体" w:hAnsi="宋体" w:eastAsia="宋体" w:cs="宋体"/>
                <w:sz w:val="24"/>
                <w:szCs w:val="24"/>
              </w:rPr>
              <w:t>质量稳定可靠，无质量投诉。</w:t>
            </w:r>
            <w:r>
              <w:rPr>
                <w:rFonts w:hint="eastAsia" w:ascii="宋体" w:hAnsi="宋体" w:eastAsia="宋体" w:cs="宋体"/>
                <w:sz w:val="24"/>
                <w:szCs w:val="24"/>
                <w:lang w:val="en-US" w:eastAsia="zh-CN"/>
              </w:rPr>
              <w:t>并</w:t>
            </w:r>
            <w:r>
              <w:rPr>
                <w:rFonts w:hint="eastAsia" w:ascii="宋体" w:hAnsi="宋体" w:eastAsia="宋体" w:cs="宋体"/>
                <w:sz w:val="24"/>
                <w:szCs w:val="24"/>
              </w:rPr>
              <w:t>免费提供软件升级服务，且软件安装包可备份</w:t>
            </w:r>
            <w:r>
              <w:rPr>
                <w:rFonts w:hint="eastAsia" w:ascii="宋体" w:hAnsi="宋体" w:eastAsia="宋体" w:cs="宋体"/>
                <w:sz w:val="24"/>
                <w:szCs w:val="24"/>
                <w:lang w:eastAsia="zh-CN"/>
              </w:rPr>
              <w:t>。</w:t>
            </w:r>
          </w:p>
        </w:tc>
        <w:tc>
          <w:tcPr>
            <w:tcW w:w="766" w:type="dxa"/>
            <w:noWrap w:val="0"/>
            <w:vAlign w:val="center"/>
          </w:tcPr>
          <w:p w14:paraId="679D5E7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25A1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019A72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w:t>
            </w:r>
          </w:p>
          <w:p w14:paraId="456D8C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tc>
        <w:tc>
          <w:tcPr>
            <w:tcW w:w="7515" w:type="dxa"/>
            <w:noWrap w:val="0"/>
            <w:vAlign w:val="center"/>
          </w:tcPr>
          <w:p w14:paraId="546A2813">
            <w:pPr>
              <w:bidi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保修期过后，</w:t>
            </w:r>
            <w:r>
              <w:rPr>
                <w:rFonts w:hint="eastAsia" w:ascii="宋体" w:hAnsi="宋体" w:eastAsia="宋体" w:cs="宋体"/>
                <w:sz w:val="24"/>
                <w:szCs w:val="24"/>
                <w:lang w:eastAsia="zh-CN"/>
              </w:rPr>
              <w:t>乙方</w:t>
            </w:r>
            <w:r>
              <w:rPr>
                <w:rFonts w:hint="eastAsia" w:ascii="宋体" w:hAnsi="宋体" w:eastAsia="宋体" w:cs="宋体"/>
                <w:sz w:val="24"/>
                <w:szCs w:val="24"/>
              </w:rPr>
              <w:t>必须终身提供广泛优惠的技术支持及备件供应，在中国境内设有售后服务中心和备件库。</w:t>
            </w:r>
          </w:p>
        </w:tc>
        <w:tc>
          <w:tcPr>
            <w:tcW w:w="766" w:type="dxa"/>
            <w:noWrap w:val="0"/>
            <w:vAlign w:val="center"/>
          </w:tcPr>
          <w:p w14:paraId="239665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015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EF2680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w:t>
            </w:r>
          </w:p>
        </w:tc>
        <w:tc>
          <w:tcPr>
            <w:tcW w:w="7515" w:type="dxa"/>
            <w:noWrap w:val="0"/>
            <w:vAlign w:val="center"/>
          </w:tcPr>
          <w:p w14:paraId="536984DD">
            <w:pPr>
              <w:bidi w:val="0"/>
              <w:spacing w:line="24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包装箱应用新的坚固的经过熏蒸后的木箱或铁皮箱，</w:t>
            </w:r>
            <w:r>
              <w:rPr>
                <w:rFonts w:hint="eastAsia" w:ascii="宋体" w:hAnsi="宋体" w:eastAsia="宋体" w:cs="宋体"/>
                <w:sz w:val="24"/>
                <w:szCs w:val="24"/>
                <w:lang w:val="en-US" w:eastAsia="zh-CN"/>
              </w:rPr>
              <w:t>或其他优秀的包装方案，</w:t>
            </w:r>
            <w:r>
              <w:rPr>
                <w:rFonts w:hint="eastAsia" w:ascii="宋体" w:hAnsi="宋体" w:eastAsia="宋体" w:cs="宋体"/>
                <w:sz w:val="24"/>
                <w:szCs w:val="24"/>
              </w:rPr>
              <w:t>防潮、防锈、防震、防粗暴装卸，适于整体吊装和</w:t>
            </w:r>
            <w:r>
              <w:rPr>
                <w:rFonts w:hint="eastAsia" w:ascii="宋体" w:hAnsi="宋体" w:eastAsia="宋体" w:cs="宋体"/>
                <w:sz w:val="24"/>
                <w:szCs w:val="24"/>
                <w:lang w:val="en-US" w:eastAsia="zh-CN"/>
              </w:rPr>
              <w:t>铁路</w:t>
            </w:r>
            <w:r>
              <w:rPr>
                <w:rFonts w:hint="eastAsia" w:ascii="宋体" w:hAnsi="宋体" w:eastAsia="宋体" w:cs="宋体"/>
                <w:sz w:val="24"/>
                <w:szCs w:val="24"/>
              </w:rPr>
              <w:t>、陆长途运输，包装材料必须符合国家有关动、植物检疫标准。</w:t>
            </w:r>
          </w:p>
        </w:tc>
        <w:tc>
          <w:tcPr>
            <w:tcW w:w="766" w:type="dxa"/>
            <w:noWrap w:val="0"/>
            <w:vAlign w:val="center"/>
          </w:tcPr>
          <w:p w14:paraId="62FEA5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5D5A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57D287F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14.4</w:t>
            </w:r>
          </w:p>
        </w:tc>
        <w:tc>
          <w:tcPr>
            <w:tcW w:w="7515" w:type="dxa"/>
            <w:noWrap w:val="0"/>
            <w:vAlign w:val="center"/>
          </w:tcPr>
          <w:p w14:paraId="6E194BF9">
            <w:pPr>
              <w:bidi w:val="0"/>
              <w:spacing w:line="240" w:lineRule="auto"/>
              <w:rPr>
                <w:rFonts w:hint="eastAsia" w:ascii="宋体" w:hAnsi="宋体" w:eastAsia="宋体" w:cs="宋体"/>
                <w:b/>
                <w:sz w:val="24"/>
                <w:szCs w:val="24"/>
              </w:rPr>
            </w:pPr>
            <w:r>
              <w:rPr>
                <w:rFonts w:hint="eastAsia" w:ascii="宋体" w:hAnsi="宋体" w:eastAsia="宋体" w:cs="宋体"/>
                <w:sz w:val="24"/>
                <w:szCs w:val="24"/>
              </w:rPr>
              <w:t>运输方式：</w:t>
            </w:r>
            <w:r>
              <w:rPr>
                <w:rFonts w:hint="eastAsia" w:ascii="宋体" w:hAnsi="宋体" w:eastAsia="宋体" w:cs="宋体"/>
                <w:sz w:val="24"/>
                <w:szCs w:val="24"/>
                <w:lang w:val="en-US" w:eastAsia="zh-CN"/>
              </w:rPr>
              <w:t>铁路</w:t>
            </w:r>
            <w:r>
              <w:rPr>
                <w:rFonts w:hint="eastAsia" w:ascii="宋体" w:hAnsi="宋体" w:eastAsia="宋体" w:cs="宋体"/>
                <w:sz w:val="24"/>
                <w:szCs w:val="24"/>
              </w:rPr>
              <w:t>和陆运。</w:t>
            </w:r>
          </w:p>
        </w:tc>
        <w:tc>
          <w:tcPr>
            <w:tcW w:w="766" w:type="dxa"/>
            <w:noWrap w:val="0"/>
            <w:vAlign w:val="center"/>
          </w:tcPr>
          <w:p w14:paraId="2CC5DF5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15C8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5B245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14.5</w:t>
            </w:r>
          </w:p>
        </w:tc>
        <w:tc>
          <w:tcPr>
            <w:tcW w:w="7515" w:type="dxa"/>
            <w:noWrap w:val="0"/>
            <w:vAlign w:val="center"/>
          </w:tcPr>
          <w:p w14:paraId="795618D0">
            <w:pPr>
              <w:bidi w:val="0"/>
              <w:spacing w:line="240" w:lineRule="auto"/>
              <w:rPr>
                <w:rFonts w:hint="eastAsia" w:ascii="宋体" w:hAnsi="宋体" w:eastAsia="宋体" w:cs="宋体"/>
                <w:b/>
                <w:sz w:val="24"/>
                <w:szCs w:val="24"/>
                <w:lang w:val="en-US" w:eastAsia="zh-CN"/>
              </w:rPr>
            </w:pPr>
            <w:r>
              <w:rPr>
                <w:rFonts w:hint="eastAsia" w:ascii="宋体" w:hAnsi="宋体" w:eastAsia="宋体" w:cs="宋体"/>
                <w:sz w:val="24"/>
                <w:szCs w:val="24"/>
              </w:rPr>
              <w:t>目的港：中国</w:t>
            </w:r>
            <w:r>
              <w:rPr>
                <w:rFonts w:hint="eastAsia" w:ascii="宋体" w:hAnsi="宋体" w:eastAsia="宋体" w:cs="宋体"/>
                <w:sz w:val="24"/>
                <w:szCs w:val="24"/>
                <w:lang w:val="en-US" w:eastAsia="zh-CN"/>
              </w:rPr>
              <w:t>哈尔滨</w:t>
            </w:r>
          </w:p>
        </w:tc>
        <w:tc>
          <w:tcPr>
            <w:tcW w:w="766" w:type="dxa"/>
            <w:noWrap w:val="0"/>
            <w:vAlign w:val="center"/>
          </w:tcPr>
          <w:p w14:paraId="0C011CF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6B40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B4D93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15</w:t>
            </w:r>
          </w:p>
        </w:tc>
        <w:tc>
          <w:tcPr>
            <w:tcW w:w="7515" w:type="dxa"/>
            <w:noWrap w:val="0"/>
            <w:vAlign w:val="center"/>
          </w:tcPr>
          <w:p w14:paraId="0F0496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FF0000"/>
                <w:sz w:val="24"/>
                <w:szCs w:val="24"/>
              </w:rPr>
            </w:pPr>
            <w:r>
              <w:rPr>
                <w:rFonts w:hint="eastAsia" w:ascii="宋体" w:hAnsi="宋体" w:eastAsia="宋体" w:cs="宋体"/>
                <w:b/>
                <w:sz w:val="24"/>
                <w:szCs w:val="24"/>
              </w:rPr>
              <w:t>对供货商</w:t>
            </w:r>
            <w:r>
              <w:rPr>
                <w:rFonts w:hint="eastAsia" w:ascii="宋体" w:hAnsi="宋体" w:eastAsia="宋体" w:cs="宋体"/>
                <w:b/>
                <w:sz w:val="24"/>
                <w:szCs w:val="24"/>
                <w:lang w:val="en-US" w:eastAsia="zh-CN"/>
              </w:rPr>
              <w:t>以及生产厂家</w:t>
            </w:r>
            <w:r>
              <w:rPr>
                <w:rFonts w:hint="eastAsia" w:ascii="宋体" w:hAnsi="宋体" w:eastAsia="宋体" w:cs="宋体"/>
                <w:b/>
                <w:sz w:val="24"/>
                <w:szCs w:val="24"/>
              </w:rPr>
              <w:t>要求：</w:t>
            </w:r>
          </w:p>
        </w:tc>
        <w:tc>
          <w:tcPr>
            <w:tcW w:w="766" w:type="dxa"/>
            <w:noWrap w:val="0"/>
            <w:vAlign w:val="center"/>
          </w:tcPr>
          <w:p w14:paraId="4FD621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p>
        </w:tc>
      </w:tr>
      <w:tr w14:paraId="277A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41035E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15.1</w:t>
            </w:r>
          </w:p>
        </w:tc>
        <w:tc>
          <w:tcPr>
            <w:tcW w:w="7515" w:type="dxa"/>
            <w:noWrap w:val="0"/>
            <w:vAlign w:val="center"/>
          </w:tcPr>
          <w:p w14:paraId="425D305E">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设备制造厂商必须保证供货设备的完整性，本</w:t>
            </w:r>
            <w:r>
              <w:rPr>
                <w:rFonts w:hint="eastAsia" w:ascii="宋体" w:hAnsi="宋体" w:eastAsia="宋体" w:cs="宋体"/>
                <w:sz w:val="24"/>
                <w:szCs w:val="24"/>
                <w:lang w:eastAsia="zh-CN"/>
              </w:rPr>
              <w:t>设备</w:t>
            </w:r>
            <w:r>
              <w:rPr>
                <w:rFonts w:hint="eastAsia" w:ascii="宋体" w:hAnsi="宋体" w:eastAsia="宋体" w:cs="宋体"/>
                <w:sz w:val="24"/>
                <w:szCs w:val="24"/>
              </w:rPr>
              <w:t>主体必须由厂商提供供货，不得另行分包，相关部件、附件必须全部采用原装进口或者国际知名品牌，必须是符合国际和国内有关标准规范的全新产品。</w:t>
            </w:r>
          </w:p>
        </w:tc>
        <w:tc>
          <w:tcPr>
            <w:tcW w:w="766" w:type="dxa"/>
            <w:noWrap w:val="0"/>
            <w:vAlign w:val="center"/>
          </w:tcPr>
          <w:p w14:paraId="152CCF7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D4A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2D5EB42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w:t>
            </w:r>
          </w:p>
        </w:tc>
        <w:tc>
          <w:tcPr>
            <w:tcW w:w="7515" w:type="dxa"/>
            <w:noWrap w:val="0"/>
            <w:vAlign w:val="center"/>
          </w:tcPr>
          <w:p w14:paraId="10879A0E">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sz w:val="24"/>
                <w:szCs w:val="24"/>
              </w:rPr>
              <w:t>在中国境内设有服务中心，并有专职服务工程师</w:t>
            </w:r>
            <w:r>
              <w:rPr>
                <w:rFonts w:hint="eastAsia" w:ascii="宋体" w:hAnsi="宋体" w:eastAsia="宋体" w:cs="宋体"/>
                <w:sz w:val="24"/>
                <w:szCs w:val="24"/>
                <w:lang w:eastAsia="zh-CN"/>
              </w:rPr>
              <w:t>。</w:t>
            </w:r>
          </w:p>
        </w:tc>
        <w:tc>
          <w:tcPr>
            <w:tcW w:w="766" w:type="dxa"/>
            <w:noWrap w:val="0"/>
            <w:vAlign w:val="center"/>
          </w:tcPr>
          <w:p w14:paraId="09859F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3F26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1CC4A4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w:t>
            </w:r>
          </w:p>
        </w:tc>
        <w:tc>
          <w:tcPr>
            <w:tcW w:w="7515" w:type="dxa"/>
            <w:noWrap w:val="0"/>
            <w:vAlign w:val="center"/>
          </w:tcPr>
          <w:p w14:paraId="55C91385">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sz w:val="24"/>
                <w:szCs w:val="24"/>
              </w:rPr>
              <w:t>配有同类型</w:t>
            </w:r>
            <w:r>
              <w:rPr>
                <w:rFonts w:hint="eastAsia" w:ascii="宋体" w:hAnsi="宋体" w:eastAsia="宋体" w:cs="宋体"/>
                <w:sz w:val="24"/>
                <w:szCs w:val="24"/>
                <w:lang w:eastAsia="zh-CN"/>
              </w:rPr>
              <w:t>设备</w:t>
            </w:r>
            <w:r>
              <w:rPr>
                <w:rFonts w:hint="eastAsia" w:ascii="宋体" w:hAnsi="宋体" w:eastAsia="宋体" w:cs="宋体"/>
                <w:sz w:val="24"/>
                <w:szCs w:val="24"/>
              </w:rPr>
              <w:t>在中国境内用户的拥有量至少5台以上，并且</w:t>
            </w:r>
            <w:r>
              <w:rPr>
                <w:rFonts w:hint="eastAsia" w:ascii="宋体" w:hAnsi="宋体" w:eastAsia="宋体" w:cs="宋体"/>
                <w:sz w:val="24"/>
                <w:szCs w:val="24"/>
                <w:lang w:eastAsia="zh-CN"/>
              </w:rPr>
              <w:t>设备</w:t>
            </w:r>
            <w:r>
              <w:rPr>
                <w:rFonts w:hint="eastAsia" w:ascii="宋体" w:hAnsi="宋体" w:eastAsia="宋体" w:cs="宋体"/>
                <w:sz w:val="24"/>
                <w:szCs w:val="24"/>
              </w:rPr>
              <w:t>运行良好，有很好声誉</w:t>
            </w:r>
            <w:r>
              <w:rPr>
                <w:rFonts w:hint="eastAsia" w:ascii="宋体" w:hAnsi="宋体" w:eastAsia="宋体" w:cs="宋体"/>
                <w:sz w:val="24"/>
                <w:szCs w:val="24"/>
                <w:lang w:eastAsia="zh-CN"/>
              </w:rPr>
              <w:t>。</w:t>
            </w:r>
          </w:p>
        </w:tc>
        <w:tc>
          <w:tcPr>
            <w:tcW w:w="766" w:type="dxa"/>
            <w:noWrap w:val="0"/>
            <w:vAlign w:val="center"/>
          </w:tcPr>
          <w:p w14:paraId="2227C9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4702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371249C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15.4</w:t>
            </w:r>
          </w:p>
        </w:tc>
        <w:tc>
          <w:tcPr>
            <w:tcW w:w="7515" w:type="dxa"/>
            <w:noWrap w:val="0"/>
            <w:vAlign w:val="center"/>
          </w:tcPr>
          <w:p w14:paraId="26BEB420">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sz w:val="24"/>
                <w:szCs w:val="24"/>
              </w:rPr>
              <w:t>制造商应具有生产能力和供货能力，具有良好的设备、工艺及相应的试验检测手段，并且已获得ISO9001:2015质量资格认证</w:t>
            </w:r>
            <w:r>
              <w:rPr>
                <w:rFonts w:hint="eastAsia" w:ascii="宋体" w:hAnsi="宋体" w:eastAsia="宋体" w:cs="宋体"/>
                <w:sz w:val="24"/>
                <w:szCs w:val="24"/>
                <w:lang w:eastAsia="zh-CN"/>
              </w:rPr>
              <w:t>。</w:t>
            </w:r>
          </w:p>
        </w:tc>
        <w:tc>
          <w:tcPr>
            <w:tcW w:w="766" w:type="dxa"/>
            <w:noWrap w:val="0"/>
            <w:vAlign w:val="center"/>
          </w:tcPr>
          <w:p w14:paraId="6A6A22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r w14:paraId="7C6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67" w:hRule="atLeast"/>
          <w:jc w:val="center"/>
        </w:trPr>
        <w:tc>
          <w:tcPr>
            <w:tcW w:w="1067" w:type="dxa"/>
            <w:noWrap w:val="0"/>
            <w:vAlign w:val="center"/>
          </w:tcPr>
          <w:p w14:paraId="746A5A5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15.5</w:t>
            </w:r>
          </w:p>
        </w:tc>
        <w:tc>
          <w:tcPr>
            <w:tcW w:w="7515" w:type="dxa"/>
            <w:noWrap w:val="0"/>
            <w:vAlign w:val="center"/>
          </w:tcPr>
          <w:p w14:paraId="0D082718">
            <w:pPr>
              <w:keepNext w:val="0"/>
              <w:keepLines w:val="0"/>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sz w:val="24"/>
                <w:szCs w:val="24"/>
                <w:lang w:eastAsia="zh-CN"/>
              </w:rPr>
            </w:pPr>
            <w:r>
              <w:rPr>
                <w:rFonts w:hint="eastAsia" w:ascii="宋体" w:hAnsi="宋体" w:eastAsia="宋体" w:cs="宋体"/>
                <w:sz w:val="24"/>
                <w:szCs w:val="24"/>
              </w:rPr>
              <w:t>在中国境内在精加工领域有众多的用户，并保持良好声誉</w:t>
            </w:r>
            <w:r>
              <w:rPr>
                <w:rFonts w:hint="eastAsia" w:ascii="宋体" w:hAnsi="宋体" w:eastAsia="宋体" w:cs="宋体"/>
                <w:sz w:val="24"/>
                <w:szCs w:val="24"/>
                <w:lang w:eastAsia="zh-CN"/>
              </w:rPr>
              <w:t>。</w:t>
            </w:r>
          </w:p>
        </w:tc>
        <w:tc>
          <w:tcPr>
            <w:tcW w:w="766" w:type="dxa"/>
            <w:noWrap w:val="0"/>
            <w:vAlign w:val="center"/>
          </w:tcPr>
          <w:p w14:paraId="24B71E0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FF0000"/>
                <w:sz w:val="24"/>
                <w:szCs w:val="24"/>
              </w:rPr>
            </w:pPr>
          </w:p>
        </w:tc>
      </w:tr>
    </w:tbl>
    <w:p w14:paraId="6D4742CC">
      <w:pPr>
        <w:pStyle w:val="2"/>
        <w:shd w:val="clear"/>
        <w:rPr>
          <w:rFonts w:hint="eastAsia"/>
        </w:rPr>
      </w:pPr>
    </w:p>
    <w:p w14:paraId="71D114DC">
      <w:pPr>
        <w:pStyle w:val="4"/>
        <w:shd w:val="clear"/>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lang w:eastAsia="zh-CN"/>
        </w:rPr>
        <w:t>四、</w:t>
      </w:r>
      <w:r>
        <w:rPr>
          <w:rFonts w:hint="eastAsia" w:cs="微软雅黑" w:asciiTheme="minorEastAsia" w:hAnsiTheme="minorEastAsia" w:eastAsiaTheme="minorEastAsia"/>
          <w:b/>
          <w:spacing w:val="2"/>
          <w:w w:val="99"/>
          <w:kern w:val="0"/>
          <w:position w:val="-4"/>
          <w:sz w:val="28"/>
          <w:szCs w:val="28"/>
        </w:rPr>
        <w:t>响应文件模板（附件1-8）</w:t>
      </w:r>
    </w:p>
    <w:p w14:paraId="730EF8F2">
      <w:pPr>
        <w:shd w:val="clea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00B47806">
      <w:pPr>
        <w:keepNext w:val="0"/>
        <w:keepLines w:val="0"/>
        <w:pageBreakBefore w:val="0"/>
        <w:widowControl w:val="0"/>
        <w:shd w:val="clear"/>
        <w:kinsoku/>
        <w:wordWrap/>
        <w:overflowPunct/>
        <w:topLinePunct w:val="0"/>
        <w:autoSpaceDE w:val="0"/>
        <w:autoSpaceDN w:val="0"/>
        <w:bidi w:val="0"/>
        <w:adjustRightInd w:val="0"/>
        <w:snapToGrid/>
        <w:spacing w:line="540" w:lineRule="exact"/>
        <w:jc w:val="left"/>
        <w:textAlignment w:val="auto"/>
        <w:rPr>
          <w:rFonts w:hint="eastAsia" w:ascii="宋体" w:hAnsi="宋体" w:eastAsia="宋体" w:cs="宋体"/>
          <w:kern w:val="0"/>
          <w:sz w:val="24"/>
          <w:szCs w:val="24"/>
        </w:rPr>
      </w:pPr>
    </w:p>
    <w:p w14:paraId="5796CAC6">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7D328673">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DD24C12">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3.相关资质证明文件</w:t>
      </w:r>
      <w:r>
        <w:rPr>
          <w:rFonts w:hint="eastAsia" w:ascii="宋体" w:hAnsi="宋体" w:eastAsia="宋体" w:cs="宋体"/>
          <w:sz w:val="24"/>
          <w:szCs w:val="24"/>
          <w:lang w:eastAsia="zh-CN"/>
        </w:rPr>
        <w:t>；</w:t>
      </w:r>
    </w:p>
    <w:p w14:paraId="16A23B20">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4.响应报价单；</w:t>
      </w:r>
    </w:p>
    <w:p w14:paraId="78A48F76">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5.响应人业绩清单；</w:t>
      </w:r>
    </w:p>
    <w:p w14:paraId="3154907A">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0AC5D4CA">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455932E1">
      <w:pPr>
        <w:keepNext w:val="0"/>
        <w:keepLines w:val="0"/>
        <w:pageBreakBefore w:val="0"/>
        <w:widowControl w:val="0"/>
        <w:shd w:val="clear"/>
        <w:kinsoku/>
        <w:wordWrap/>
        <w:overflowPunct/>
        <w:topLinePunct w:val="0"/>
        <w:bidi w:val="0"/>
        <w:snapToGrid/>
        <w:spacing w:line="540" w:lineRule="exact"/>
        <w:textAlignment w:val="auto"/>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2FF84ED9">
      <w:pPr>
        <w:widowControl/>
        <w:shd w:val="clear"/>
        <w:jc w:val="left"/>
        <w:rPr>
          <w:rFonts w:hint="eastAsia" w:ascii="宋体" w:hAnsi="宋体" w:eastAsia="宋体" w:cs="宋体"/>
          <w:b/>
          <w:caps/>
          <w:kern w:val="0"/>
          <w:sz w:val="24"/>
          <w:szCs w:val="24"/>
        </w:rPr>
        <w:sectPr>
          <w:pgSz w:w="11906" w:h="16838"/>
          <w:pgMar w:top="1440" w:right="1800" w:bottom="1440" w:left="1800" w:header="851" w:footer="992" w:gutter="0"/>
          <w:cols w:space="425" w:num="1"/>
          <w:docGrid w:type="lines" w:linePitch="312" w:charSpace="0"/>
        </w:sectPr>
      </w:pPr>
    </w:p>
    <w:p w14:paraId="66C56FE4">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4DE06807">
      <w:pPr>
        <w:shd w:val="clear"/>
        <w:adjustRightInd w:val="0"/>
        <w:snapToGrid w:val="0"/>
        <w:spacing w:line="400" w:lineRule="exact"/>
        <w:jc w:val="left"/>
        <w:textAlignment w:val="baseline"/>
        <w:rPr>
          <w:rFonts w:ascii="宋体" w:hAnsi="宋体" w:eastAsia="宋体" w:cs="Times New Roman"/>
          <w:b/>
          <w:caps/>
          <w:kern w:val="0"/>
          <w:sz w:val="24"/>
          <w:szCs w:val="24"/>
        </w:rPr>
      </w:pPr>
    </w:p>
    <w:p w14:paraId="006699BE">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1AFA22FF">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2C90EDF0">
      <w:pPr>
        <w:shd w:val="clear"/>
        <w:autoSpaceDE w:val="0"/>
        <w:autoSpaceDN w:val="0"/>
        <w:adjustRightInd w:val="0"/>
        <w:spacing w:line="600" w:lineRule="exact"/>
        <w:rPr>
          <w:rFonts w:ascii="微软雅黑" w:hAnsi="Times New Roman" w:eastAsia="微软雅黑" w:cs="微软雅黑"/>
          <w:kern w:val="0"/>
          <w:sz w:val="20"/>
          <w:szCs w:val="20"/>
        </w:rPr>
      </w:pPr>
    </w:p>
    <w:p w14:paraId="0F5E3828">
      <w:pPr>
        <w:shd w:val="clear"/>
        <w:autoSpaceDE w:val="0"/>
        <w:autoSpaceDN w:val="0"/>
        <w:adjustRightInd w:val="0"/>
        <w:spacing w:line="600" w:lineRule="exact"/>
        <w:jc w:val="center"/>
        <w:rPr>
          <w:rFonts w:hint="eastAsia" w:ascii="微软雅黑" w:hAnsi="Times New Roman" w:eastAsia="微软雅黑" w:cs="微软雅黑"/>
          <w:kern w:val="0"/>
          <w:sz w:val="20"/>
          <w:szCs w:val="20"/>
          <w:lang w:eastAsia="zh-CN"/>
        </w:rPr>
      </w:pPr>
      <w:r>
        <w:rPr>
          <w:rFonts w:hint="eastAsia" w:ascii="微软雅黑" w:hAnsi="Times New Roman" w:eastAsia="微软雅黑" w:cs="微软雅黑"/>
          <w:kern w:val="0"/>
          <w:sz w:val="44"/>
          <w:szCs w:val="44"/>
          <w:lang w:eastAsia="zh-CN"/>
        </w:rPr>
        <w:t>响应</w:t>
      </w:r>
      <w:bookmarkStart w:id="3" w:name="_GoBack"/>
      <w:bookmarkEnd w:id="3"/>
      <w:r>
        <w:rPr>
          <w:rFonts w:hint="eastAsia" w:ascii="微软雅黑" w:hAnsi="Times New Roman" w:eastAsia="微软雅黑" w:cs="微软雅黑"/>
          <w:kern w:val="0"/>
          <w:sz w:val="44"/>
          <w:szCs w:val="44"/>
          <w:lang w:eastAsia="zh-CN"/>
        </w:rPr>
        <w:t>文件</w:t>
      </w:r>
    </w:p>
    <w:p w14:paraId="0BFC725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C5B2E0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0A915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270DB8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79EF04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2B68ED6">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E6B4B5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74F67D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51A71C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387B64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D8ABBB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FF7384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FC95BA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0C83DC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9AD6E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6D8501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6AB9B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D026F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FB5FA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FB8B13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43BC36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606D7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E482F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3FC82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7C2BB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F71CA4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B2C7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DEC3F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DACAAC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D88D6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4B0D1E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2D6166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E365E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C6E012A">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11E04E2A">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3C71BD95">
      <w:pPr>
        <w:pStyle w:val="4"/>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1DA85629">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61B01FBF">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45B93FA1">
      <w:pPr>
        <w:pStyle w:val="2"/>
        <w:rPr>
          <w:rFonts w:hint="eastAsia"/>
        </w:rPr>
        <w:sectPr>
          <w:pgSz w:w="11906" w:h="16838"/>
          <w:pgMar w:top="1440" w:right="1800" w:bottom="1440" w:left="1800" w:header="851" w:footer="992" w:gutter="0"/>
          <w:cols w:space="425" w:num="1"/>
          <w:docGrid w:type="lines" w:linePitch="312" w:charSpace="0"/>
        </w:sectPr>
      </w:pPr>
    </w:p>
    <w:p w14:paraId="68899757">
      <w:pPr>
        <w:widowControl/>
        <w:shd w:val="clear"/>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2EF5E1FC">
      <w:pPr>
        <w:pStyle w:val="2"/>
        <w:shd w:val="clear"/>
      </w:pPr>
    </w:p>
    <w:p w14:paraId="4A313ABA">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6D327C4C">
      <w:pPr>
        <w:shd w:val="clear"/>
        <w:adjustRightInd w:val="0"/>
        <w:snapToGrid w:val="0"/>
        <w:spacing w:line="300" w:lineRule="exact"/>
        <w:jc w:val="left"/>
        <w:textAlignment w:val="baseline"/>
        <w:rPr>
          <w:rFonts w:cs="Times New Roman" w:asciiTheme="minorEastAsia" w:hAnsiTheme="minorEastAsia"/>
          <w:kern w:val="0"/>
          <w:sz w:val="24"/>
          <w:szCs w:val="24"/>
          <w:u w:val="single"/>
        </w:rPr>
      </w:pPr>
    </w:p>
    <w:p w14:paraId="3A1C56EF">
      <w:pPr>
        <w:shd w:val="clea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73C6A76">
      <w:pPr>
        <w:shd w:val="clea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544309D7">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w:t>
      </w:r>
      <w:r>
        <w:rPr>
          <w:rFonts w:hint="eastAsia" w:cs="Times New Roman" w:asciiTheme="minorEastAsia" w:hAnsiTheme="minorEastAsia"/>
          <w:kern w:val="20"/>
          <w:sz w:val="24"/>
          <w:szCs w:val="24"/>
          <w:lang w:val="en-US" w:eastAsia="zh-CN"/>
        </w:rPr>
        <w:t>__</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36AE6541">
      <w:pPr>
        <w:widowControl/>
        <w:shd w:val="clear"/>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2D521965">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62FA6A7E">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1B09C7AF">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607F3CD">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28E3C141">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6DE3D4C">
      <w:pPr>
        <w:widowControl/>
        <w:shd w:val="clear"/>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315542F6">
      <w:pPr>
        <w:widowControl/>
        <w:shd w:val="clear"/>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97180C9">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08E6EED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0B24921A">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691BEB06">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451EC064">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768568F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439FC40">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5622459E">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0FD2E6FC">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221914E">
      <w:pPr>
        <w:shd w:val="clea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5F268E33">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03ED5147">
      <w:pPr>
        <w:shd w:val="clear"/>
        <w:adjustRightInd w:val="0"/>
        <w:snapToGrid w:val="0"/>
        <w:spacing w:line="400" w:lineRule="exact"/>
        <w:jc w:val="left"/>
        <w:textAlignment w:val="baseline"/>
        <w:rPr>
          <w:rFonts w:cs="Times New Roman" w:asciiTheme="minorEastAsia" w:hAnsiTheme="minorEastAsia"/>
          <w:b/>
          <w:caps/>
          <w:kern w:val="0"/>
          <w:sz w:val="24"/>
          <w:szCs w:val="24"/>
        </w:rPr>
      </w:pPr>
    </w:p>
    <w:p w14:paraId="3D2549FC">
      <w:pPr>
        <w:shd w:val="clea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45C10BD4">
      <w:pPr>
        <w:pStyle w:val="2"/>
        <w:shd w:val="clear"/>
      </w:pPr>
    </w:p>
    <w:p w14:paraId="4FCA6A3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cs="Times New Roman" w:asciiTheme="minorEastAsia" w:hAnsiTheme="minorEastAsia"/>
          <w:b/>
          <w:bCs/>
          <w:caps/>
          <w:kern w:val="0"/>
          <w:sz w:val="28"/>
          <w:szCs w:val="28"/>
        </w:rPr>
        <w:t>法定代表人授权委托书</w:t>
      </w:r>
    </w:p>
    <w:p w14:paraId="5234A2C1">
      <w:pPr>
        <w:shd w:val="clear"/>
        <w:adjustRightInd w:val="0"/>
        <w:snapToGrid w:val="0"/>
        <w:spacing w:line="400" w:lineRule="exact"/>
        <w:textAlignment w:val="baseline"/>
        <w:rPr>
          <w:rFonts w:cs="Times New Roman" w:asciiTheme="minorEastAsia" w:hAnsiTheme="minorEastAsia"/>
          <w:kern w:val="0"/>
          <w:sz w:val="24"/>
          <w:szCs w:val="24"/>
        </w:rPr>
      </w:pPr>
    </w:p>
    <w:p w14:paraId="40863057">
      <w:pPr>
        <w:shd w:val="clea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487CAD72">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02858F8B">
      <w:pPr>
        <w:shd w:val="clea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FF6CB5B">
      <w:pPr>
        <w:shd w:val="clear"/>
        <w:adjustRightInd w:val="0"/>
        <w:snapToGrid w:val="0"/>
        <w:spacing w:line="400" w:lineRule="exact"/>
        <w:textAlignment w:val="baseline"/>
        <w:rPr>
          <w:rFonts w:cs="Times New Roman" w:asciiTheme="minorEastAsia" w:hAnsiTheme="minorEastAsia"/>
          <w:kern w:val="0"/>
          <w:sz w:val="24"/>
          <w:szCs w:val="24"/>
        </w:rPr>
      </w:pPr>
    </w:p>
    <w:p w14:paraId="087A6D34">
      <w:pPr>
        <w:shd w:val="clear"/>
        <w:adjustRightInd w:val="0"/>
        <w:snapToGrid w:val="0"/>
        <w:spacing w:line="400" w:lineRule="exact"/>
        <w:textAlignment w:val="baseline"/>
        <w:rPr>
          <w:rFonts w:cs="Times New Roman" w:asciiTheme="minorEastAsia" w:hAnsiTheme="minorEastAsia"/>
          <w:kern w:val="0"/>
          <w:sz w:val="24"/>
          <w:szCs w:val="24"/>
        </w:rPr>
      </w:pPr>
    </w:p>
    <w:p w14:paraId="70D20787">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304912BD">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C6A109B">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72C4C0D3">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5B3A865">
      <w:pPr>
        <w:shd w:val="clea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p w14:paraId="4BA9C930">
      <w:pPr>
        <w:pStyle w:val="2"/>
        <w:rPr>
          <w:rFonts w:hint="eastAsia" w:eastAsiaTheme="minorEastAsia"/>
          <w:lang w:val="en-US" w:eastAsia="zh-CN"/>
        </w:rPr>
      </w:pPr>
    </w:p>
    <w:p w14:paraId="08D54401">
      <w:pPr>
        <w:pStyle w:val="2"/>
        <w:rPr>
          <w:rFonts w:hint="eastAsia" w:eastAsiaTheme="minorEastAsia"/>
          <w:lang w:val="en-US" w:eastAsia="zh-CN"/>
        </w:rPr>
      </w:pPr>
    </w:p>
    <w:p w14:paraId="0968A4B1">
      <w:pPr>
        <w:pStyle w:val="2"/>
        <w:rPr>
          <w:rFonts w:hint="eastAsia" w:eastAsiaTheme="minorEastAsia"/>
          <w:lang w:val="en-US" w:eastAsia="zh-CN"/>
        </w:rPr>
      </w:pPr>
    </w:p>
    <w:p w14:paraId="6EADF176">
      <w:pPr>
        <w:pStyle w:val="36"/>
        <w:spacing w:after="360" w:line="360" w:lineRule="auto"/>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spacing w:line="360" w:lineRule="auto"/>
              <w:rPr>
                <w:rFonts w:hint="eastAsia" w:asciiTheme="minorEastAsia" w:hAnsiTheme="minorEastAsia" w:eastAsiaTheme="minorEastAsia" w:cstheme="minorEastAsia"/>
                <w:color w:val="auto"/>
                <w:sz w:val="24"/>
                <w:szCs w:val="24"/>
                <w:highlight w:val="none"/>
                <w:lang w:val="zh-CN"/>
              </w:rPr>
            </w:pPr>
          </w:p>
          <w:p w14:paraId="0B4005BC">
            <w:pPr>
              <w:spacing w:line="360" w:lineRule="auto"/>
              <w:rPr>
                <w:rFonts w:hint="eastAsia" w:asciiTheme="minorEastAsia" w:hAnsiTheme="minorEastAsia" w:eastAsiaTheme="minorEastAsia" w:cstheme="minorEastAsia"/>
                <w:color w:val="auto"/>
                <w:sz w:val="24"/>
                <w:szCs w:val="24"/>
                <w:highlight w:val="none"/>
                <w:lang w:val="zh-CN"/>
              </w:rPr>
            </w:pPr>
          </w:p>
          <w:p w14:paraId="5B10298F">
            <w:pPr>
              <w:spacing w:line="360" w:lineRule="auto"/>
              <w:rPr>
                <w:rFonts w:hint="eastAsia" w:asciiTheme="minorEastAsia" w:hAnsiTheme="minorEastAsia" w:eastAsiaTheme="minorEastAsia" w:cstheme="minorEastAsia"/>
                <w:color w:val="auto"/>
                <w:sz w:val="24"/>
                <w:szCs w:val="24"/>
                <w:highlight w:val="none"/>
                <w:lang w:val="zh-CN"/>
              </w:rPr>
            </w:pPr>
          </w:p>
          <w:p w14:paraId="0A29CC0D">
            <w:pPr>
              <w:spacing w:line="360" w:lineRule="auto"/>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spacing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613D65F0">
      <w:pPr>
        <w:shd w:val="clear"/>
        <w:spacing w:line="600" w:lineRule="exact"/>
        <w:rPr>
          <w:rFonts w:asciiTheme="minorEastAsia" w:hAnsiTheme="minorEastAsia"/>
          <w:sz w:val="32"/>
          <w:szCs w:val="32"/>
        </w:rPr>
      </w:pPr>
    </w:p>
    <w:p w14:paraId="427FC078">
      <w:pPr>
        <w:shd w:val="clear"/>
        <w:spacing w:line="600" w:lineRule="exact"/>
        <w:rPr>
          <w:rFonts w:asciiTheme="minorEastAsia" w:hAnsiTheme="minorEastAsia"/>
          <w:sz w:val="32"/>
          <w:szCs w:val="32"/>
        </w:rPr>
      </w:pPr>
    </w:p>
    <w:p w14:paraId="433C8AE4">
      <w:pPr>
        <w:shd w:val="clear"/>
        <w:spacing w:line="600" w:lineRule="exact"/>
        <w:rPr>
          <w:rFonts w:asciiTheme="minorEastAsia" w:hAnsiTheme="minorEastAsia"/>
          <w:sz w:val="32"/>
          <w:szCs w:val="32"/>
        </w:rPr>
      </w:pPr>
    </w:p>
    <w:p w14:paraId="5F3F5739">
      <w:pPr>
        <w:shd w:val="clear"/>
        <w:spacing w:line="600" w:lineRule="exact"/>
        <w:rPr>
          <w:rFonts w:asciiTheme="minorEastAsia" w:hAnsiTheme="minorEastAsia"/>
          <w:sz w:val="32"/>
          <w:szCs w:val="32"/>
        </w:rPr>
      </w:pPr>
    </w:p>
    <w:p w14:paraId="62860377">
      <w:pPr>
        <w:shd w:val="clear"/>
        <w:adjustRightInd w:val="0"/>
        <w:snapToGrid w:val="0"/>
        <w:spacing w:line="400" w:lineRule="exact"/>
        <w:jc w:val="left"/>
        <w:textAlignment w:val="baseline"/>
        <w:rPr>
          <w:rFonts w:cs="Times New Roman" w:asciiTheme="minorEastAsia" w:hAnsiTheme="minorEastAsia"/>
          <w:b/>
          <w:caps/>
          <w:kern w:val="0"/>
          <w:sz w:val="28"/>
          <w:szCs w:val="28"/>
        </w:rPr>
      </w:pPr>
      <w:bookmarkStart w:id="0" w:name="_Toc477185304"/>
    </w:p>
    <w:bookmarkEnd w:id="0"/>
    <w:p w14:paraId="7B01B4A5">
      <w:pPr>
        <w:shd w:val="clear"/>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2"/>
        <w:rPr>
          <w:rFonts w:hint="eastAsia"/>
          <w:lang w:val="en-US" w:eastAsia="zh-CN"/>
        </w:rPr>
      </w:pPr>
    </w:p>
    <w:p w14:paraId="272F27C0">
      <w:pPr>
        <w:pStyle w:val="2"/>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2"/>
        <w:jc w:val="center"/>
        <w:rPr>
          <w:rFonts w:hint="eastAsia" w:cs="Times New Roman" w:asciiTheme="minorEastAsia" w:hAnsiTheme="minorEastAsia" w:eastAsiaTheme="minorEastAsia"/>
          <w:b/>
          <w:bCs/>
          <w:caps/>
          <w:kern w:val="0"/>
          <w:sz w:val="28"/>
          <w:szCs w:val="28"/>
          <w:lang w:val="en-US" w:eastAsia="zh-CN" w:bidi="ar-SA"/>
        </w:rPr>
      </w:pPr>
    </w:p>
    <w:p w14:paraId="6EEB2951">
      <w:pPr>
        <w:shd w:val="clear"/>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w:t>
      </w:r>
      <w:r>
        <w:rPr>
          <w:rFonts w:hint="eastAsia" w:ascii="宋体" w:hAnsi="宋体" w:eastAsia="宋体" w:cs="宋体"/>
          <w:sz w:val="24"/>
          <w:szCs w:val="24"/>
        </w:rPr>
        <w:t>ISO9001:2015质量资格认证</w:t>
      </w:r>
      <w:r>
        <w:rPr>
          <w:rFonts w:hint="eastAsia" w:ascii="宋体" w:hAnsi="宋体" w:eastAsia="宋体" w:cs="宋体"/>
          <w:sz w:val="24"/>
          <w:szCs w:val="24"/>
          <w:lang w:eastAsia="zh-CN"/>
        </w:rPr>
        <w:t>，其他相关资质，供应商结合采购要求自行提供，所有资质加盖公章。</w:t>
      </w:r>
    </w:p>
    <w:p w14:paraId="32625AEC">
      <w:pPr>
        <w:shd w:val="clear"/>
        <w:adjustRightInd w:val="0"/>
        <w:snapToGrid w:val="0"/>
        <w:spacing w:line="400" w:lineRule="exact"/>
        <w:jc w:val="left"/>
        <w:textAlignment w:val="baseline"/>
        <w:rPr>
          <w:rFonts w:hint="eastAsia" w:ascii="宋体" w:hAnsi="宋体" w:eastAsia="宋体" w:cs="宋体"/>
          <w:sz w:val="24"/>
          <w:szCs w:val="24"/>
        </w:rPr>
      </w:pPr>
    </w:p>
    <w:p w14:paraId="64A7488D">
      <w:pPr>
        <w:shd w:val="clear"/>
        <w:adjustRightInd w:val="0"/>
        <w:snapToGrid w:val="0"/>
        <w:spacing w:line="400" w:lineRule="exact"/>
        <w:jc w:val="left"/>
        <w:textAlignment w:val="baseline"/>
        <w:rPr>
          <w:rFonts w:hint="eastAsia" w:ascii="宋体" w:hAnsi="宋体" w:eastAsia="宋体" w:cs="宋体"/>
          <w:sz w:val="24"/>
          <w:szCs w:val="24"/>
        </w:rPr>
      </w:pPr>
    </w:p>
    <w:p w14:paraId="197AC0E4">
      <w:pPr>
        <w:shd w:val="clear"/>
        <w:adjustRightInd w:val="0"/>
        <w:snapToGrid w:val="0"/>
        <w:spacing w:line="400" w:lineRule="exact"/>
        <w:jc w:val="left"/>
        <w:textAlignment w:val="baseline"/>
        <w:rPr>
          <w:rFonts w:hint="eastAsia" w:ascii="宋体" w:hAnsi="宋体" w:eastAsia="宋体" w:cs="宋体"/>
          <w:sz w:val="24"/>
          <w:szCs w:val="24"/>
        </w:rPr>
      </w:pPr>
    </w:p>
    <w:p w14:paraId="43301609">
      <w:pPr>
        <w:shd w:val="clear"/>
        <w:adjustRightInd w:val="0"/>
        <w:snapToGrid w:val="0"/>
        <w:spacing w:line="400" w:lineRule="exact"/>
        <w:jc w:val="left"/>
        <w:textAlignment w:val="baseline"/>
        <w:rPr>
          <w:rFonts w:hint="eastAsia" w:ascii="宋体" w:hAnsi="宋体" w:eastAsia="宋体" w:cs="宋体"/>
          <w:sz w:val="24"/>
          <w:szCs w:val="24"/>
        </w:rPr>
      </w:pPr>
    </w:p>
    <w:p w14:paraId="4183BF97">
      <w:pPr>
        <w:shd w:val="clear"/>
        <w:adjustRightInd w:val="0"/>
        <w:snapToGrid w:val="0"/>
        <w:spacing w:line="400" w:lineRule="exact"/>
        <w:jc w:val="left"/>
        <w:textAlignment w:val="baseline"/>
        <w:rPr>
          <w:rFonts w:hint="eastAsia" w:ascii="宋体" w:hAnsi="宋体" w:eastAsia="宋体" w:cs="宋体"/>
          <w:sz w:val="24"/>
          <w:szCs w:val="24"/>
        </w:rPr>
      </w:pPr>
    </w:p>
    <w:p w14:paraId="65DA6CEF">
      <w:pPr>
        <w:shd w:val="clear"/>
        <w:adjustRightInd w:val="0"/>
        <w:snapToGrid w:val="0"/>
        <w:spacing w:line="400" w:lineRule="exact"/>
        <w:jc w:val="left"/>
        <w:textAlignment w:val="baseline"/>
        <w:rPr>
          <w:rFonts w:hint="eastAsia" w:ascii="宋体" w:hAnsi="宋体" w:eastAsia="宋体" w:cs="宋体"/>
          <w:sz w:val="24"/>
          <w:szCs w:val="24"/>
        </w:rPr>
      </w:pPr>
    </w:p>
    <w:p w14:paraId="1F2D0C44">
      <w:pPr>
        <w:shd w:val="clear"/>
        <w:adjustRightInd w:val="0"/>
        <w:snapToGrid w:val="0"/>
        <w:spacing w:line="400" w:lineRule="exact"/>
        <w:jc w:val="left"/>
        <w:textAlignment w:val="baseline"/>
        <w:rPr>
          <w:rFonts w:hint="eastAsia" w:ascii="宋体" w:hAnsi="宋体" w:eastAsia="宋体" w:cs="宋体"/>
          <w:sz w:val="24"/>
          <w:szCs w:val="24"/>
        </w:rPr>
      </w:pPr>
    </w:p>
    <w:p w14:paraId="462DDDA1">
      <w:pPr>
        <w:shd w:val="clear"/>
        <w:adjustRightInd w:val="0"/>
        <w:snapToGrid w:val="0"/>
        <w:spacing w:line="400" w:lineRule="exact"/>
        <w:jc w:val="left"/>
        <w:textAlignment w:val="baseline"/>
        <w:rPr>
          <w:rFonts w:hint="eastAsia" w:ascii="宋体" w:hAnsi="宋体" w:eastAsia="宋体" w:cs="宋体"/>
          <w:sz w:val="24"/>
          <w:szCs w:val="24"/>
        </w:rPr>
      </w:pPr>
    </w:p>
    <w:p w14:paraId="41073FE9">
      <w:pPr>
        <w:shd w:val="clear"/>
        <w:adjustRightInd w:val="0"/>
        <w:snapToGrid w:val="0"/>
        <w:spacing w:line="400" w:lineRule="exact"/>
        <w:jc w:val="left"/>
        <w:textAlignment w:val="baseline"/>
        <w:rPr>
          <w:rFonts w:hint="eastAsia" w:ascii="宋体" w:hAnsi="宋体" w:eastAsia="宋体" w:cs="宋体"/>
          <w:sz w:val="24"/>
          <w:szCs w:val="24"/>
        </w:rPr>
      </w:pPr>
    </w:p>
    <w:p w14:paraId="5D28B2BC">
      <w:pPr>
        <w:shd w:val="clear"/>
        <w:adjustRightInd w:val="0"/>
        <w:snapToGrid w:val="0"/>
        <w:spacing w:line="400" w:lineRule="exact"/>
        <w:jc w:val="left"/>
        <w:textAlignment w:val="baseline"/>
        <w:rPr>
          <w:rFonts w:hint="eastAsia" w:ascii="宋体" w:hAnsi="宋体" w:eastAsia="宋体" w:cs="宋体"/>
          <w:sz w:val="24"/>
          <w:szCs w:val="24"/>
        </w:rPr>
      </w:pPr>
    </w:p>
    <w:p w14:paraId="2C3C13ED">
      <w:pPr>
        <w:shd w:val="clear"/>
        <w:adjustRightInd w:val="0"/>
        <w:snapToGrid w:val="0"/>
        <w:spacing w:line="400" w:lineRule="exact"/>
        <w:jc w:val="left"/>
        <w:textAlignment w:val="baseline"/>
        <w:rPr>
          <w:rFonts w:hint="eastAsia" w:ascii="宋体" w:hAnsi="宋体" w:eastAsia="宋体" w:cs="宋体"/>
          <w:sz w:val="24"/>
          <w:szCs w:val="24"/>
        </w:rPr>
      </w:pPr>
    </w:p>
    <w:p w14:paraId="74AE8EC7">
      <w:pPr>
        <w:shd w:val="clear"/>
        <w:adjustRightInd w:val="0"/>
        <w:snapToGrid w:val="0"/>
        <w:spacing w:line="400" w:lineRule="exact"/>
        <w:jc w:val="left"/>
        <w:textAlignment w:val="baseline"/>
        <w:rPr>
          <w:rFonts w:hint="eastAsia" w:ascii="宋体" w:hAnsi="宋体" w:eastAsia="宋体" w:cs="宋体"/>
          <w:sz w:val="24"/>
          <w:szCs w:val="24"/>
        </w:rPr>
      </w:pPr>
    </w:p>
    <w:p w14:paraId="1FE62053">
      <w:pPr>
        <w:shd w:val="clear"/>
        <w:adjustRightInd w:val="0"/>
        <w:snapToGrid w:val="0"/>
        <w:spacing w:line="400" w:lineRule="exact"/>
        <w:jc w:val="left"/>
        <w:textAlignment w:val="baseline"/>
        <w:rPr>
          <w:rFonts w:hint="eastAsia" w:ascii="宋体" w:hAnsi="宋体" w:eastAsia="宋体" w:cs="宋体"/>
          <w:sz w:val="24"/>
          <w:szCs w:val="24"/>
        </w:rPr>
      </w:pPr>
    </w:p>
    <w:p w14:paraId="7EC09C5A">
      <w:pPr>
        <w:shd w:val="clear"/>
        <w:adjustRightInd w:val="0"/>
        <w:snapToGrid w:val="0"/>
        <w:spacing w:line="400" w:lineRule="exact"/>
        <w:jc w:val="left"/>
        <w:textAlignment w:val="baseline"/>
        <w:rPr>
          <w:rFonts w:hint="eastAsia" w:ascii="宋体" w:hAnsi="宋体" w:eastAsia="宋体" w:cs="宋体"/>
          <w:sz w:val="24"/>
          <w:szCs w:val="24"/>
        </w:rPr>
      </w:pPr>
    </w:p>
    <w:p w14:paraId="5FE70631">
      <w:pPr>
        <w:shd w:val="clear"/>
        <w:adjustRightInd w:val="0"/>
        <w:snapToGrid w:val="0"/>
        <w:spacing w:line="400" w:lineRule="exact"/>
        <w:jc w:val="left"/>
        <w:textAlignment w:val="baseline"/>
        <w:rPr>
          <w:rFonts w:hint="eastAsia" w:ascii="宋体" w:hAnsi="宋体" w:eastAsia="宋体" w:cs="宋体"/>
          <w:sz w:val="24"/>
          <w:szCs w:val="24"/>
        </w:rPr>
      </w:pPr>
    </w:p>
    <w:p w14:paraId="4ACAC402">
      <w:pPr>
        <w:shd w:val="clear"/>
        <w:adjustRightInd w:val="0"/>
        <w:snapToGrid w:val="0"/>
        <w:spacing w:line="400" w:lineRule="exact"/>
        <w:jc w:val="left"/>
        <w:textAlignment w:val="baseline"/>
        <w:rPr>
          <w:rFonts w:hint="eastAsia" w:ascii="宋体" w:hAnsi="宋体" w:eastAsia="宋体" w:cs="宋体"/>
          <w:sz w:val="24"/>
          <w:szCs w:val="24"/>
        </w:rPr>
      </w:pPr>
    </w:p>
    <w:p w14:paraId="021C3791">
      <w:pPr>
        <w:shd w:val="clear"/>
        <w:adjustRightInd w:val="0"/>
        <w:snapToGrid w:val="0"/>
        <w:spacing w:line="400" w:lineRule="exact"/>
        <w:jc w:val="left"/>
        <w:textAlignment w:val="baseline"/>
        <w:rPr>
          <w:rFonts w:hint="eastAsia" w:ascii="宋体" w:hAnsi="宋体" w:eastAsia="宋体" w:cs="宋体"/>
          <w:sz w:val="24"/>
          <w:szCs w:val="24"/>
        </w:rPr>
      </w:pPr>
    </w:p>
    <w:p w14:paraId="493D5B33">
      <w:pPr>
        <w:shd w:val="clear"/>
        <w:adjustRightInd w:val="0"/>
        <w:snapToGrid w:val="0"/>
        <w:spacing w:line="400" w:lineRule="exact"/>
        <w:jc w:val="left"/>
        <w:textAlignment w:val="baseline"/>
        <w:rPr>
          <w:rFonts w:hint="eastAsia" w:ascii="宋体" w:hAnsi="宋体" w:eastAsia="宋体" w:cs="宋体"/>
          <w:sz w:val="24"/>
          <w:szCs w:val="24"/>
        </w:rPr>
      </w:pPr>
    </w:p>
    <w:p w14:paraId="4602676F">
      <w:pPr>
        <w:shd w:val="clear"/>
        <w:adjustRightInd w:val="0"/>
        <w:snapToGrid w:val="0"/>
        <w:spacing w:line="400" w:lineRule="exact"/>
        <w:jc w:val="left"/>
        <w:textAlignment w:val="baseline"/>
        <w:rPr>
          <w:rFonts w:hint="eastAsia" w:ascii="宋体" w:hAnsi="宋体" w:eastAsia="宋体" w:cs="宋体"/>
          <w:sz w:val="24"/>
          <w:szCs w:val="24"/>
        </w:rPr>
      </w:pPr>
    </w:p>
    <w:p w14:paraId="01C2D8EA">
      <w:pPr>
        <w:shd w:val="clear"/>
        <w:adjustRightInd w:val="0"/>
        <w:snapToGrid w:val="0"/>
        <w:spacing w:line="400" w:lineRule="exact"/>
        <w:jc w:val="left"/>
        <w:textAlignment w:val="baseline"/>
        <w:rPr>
          <w:rFonts w:hint="eastAsia" w:ascii="宋体" w:hAnsi="宋体" w:eastAsia="宋体" w:cs="宋体"/>
          <w:sz w:val="24"/>
          <w:szCs w:val="24"/>
        </w:rPr>
      </w:pPr>
    </w:p>
    <w:p w14:paraId="3B3BA4F9">
      <w:pPr>
        <w:shd w:val="clear"/>
        <w:adjustRightInd w:val="0"/>
        <w:snapToGrid w:val="0"/>
        <w:spacing w:line="400" w:lineRule="exact"/>
        <w:jc w:val="left"/>
        <w:textAlignment w:val="baseline"/>
        <w:rPr>
          <w:rFonts w:hint="eastAsia" w:ascii="宋体" w:hAnsi="宋体" w:eastAsia="宋体" w:cs="宋体"/>
          <w:sz w:val="24"/>
          <w:szCs w:val="24"/>
        </w:rPr>
      </w:pPr>
    </w:p>
    <w:p w14:paraId="0F2218A5">
      <w:pPr>
        <w:shd w:val="clear"/>
        <w:adjustRightInd w:val="0"/>
        <w:snapToGrid w:val="0"/>
        <w:spacing w:line="400" w:lineRule="exact"/>
        <w:jc w:val="left"/>
        <w:textAlignment w:val="baseline"/>
        <w:rPr>
          <w:rFonts w:hint="eastAsia" w:ascii="宋体" w:hAnsi="宋体" w:eastAsia="宋体" w:cs="宋体"/>
          <w:sz w:val="24"/>
          <w:szCs w:val="24"/>
        </w:rPr>
      </w:pPr>
    </w:p>
    <w:p w14:paraId="6C520681">
      <w:pPr>
        <w:shd w:val="clear"/>
        <w:adjustRightInd w:val="0"/>
        <w:snapToGrid w:val="0"/>
        <w:spacing w:line="400" w:lineRule="exact"/>
        <w:jc w:val="left"/>
        <w:textAlignment w:val="baseline"/>
        <w:rPr>
          <w:rFonts w:hint="eastAsia" w:ascii="宋体" w:hAnsi="宋体" w:eastAsia="宋体" w:cs="宋体"/>
          <w:sz w:val="24"/>
          <w:szCs w:val="24"/>
        </w:rPr>
      </w:pPr>
    </w:p>
    <w:p w14:paraId="2AEA91B2">
      <w:pPr>
        <w:shd w:val="clear"/>
        <w:adjustRightInd w:val="0"/>
        <w:snapToGrid w:val="0"/>
        <w:spacing w:line="400" w:lineRule="exact"/>
        <w:jc w:val="left"/>
        <w:textAlignment w:val="baseline"/>
        <w:rPr>
          <w:rFonts w:hint="eastAsia" w:ascii="宋体" w:hAnsi="宋体" w:eastAsia="宋体" w:cs="宋体"/>
          <w:sz w:val="24"/>
          <w:szCs w:val="24"/>
        </w:rPr>
      </w:pPr>
    </w:p>
    <w:p w14:paraId="267FFC45">
      <w:pPr>
        <w:shd w:val="clear"/>
        <w:adjustRightInd w:val="0"/>
        <w:snapToGrid w:val="0"/>
        <w:spacing w:line="400" w:lineRule="exact"/>
        <w:jc w:val="left"/>
        <w:textAlignment w:val="baseline"/>
        <w:rPr>
          <w:rFonts w:hint="eastAsia" w:ascii="宋体" w:hAnsi="宋体" w:eastAsia="宋体" w:cs="宋体"/>
          <w:sz w:val="24"/>
          <w:szCs w:val="24"/>
        </w:rPr>
      </w:pPr>
    </w:p>
    <w:p w14:paraId="349FEB2A">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618982F1">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09A2106">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C8054A7">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4</w:t>
      </w:r>
    </w:p>
    <w:p w14:paraId="1185CEB4">
      <w:pPr>
        <w:shd w:val="clear"/>
        <w:adjustRightInd w:val="0"/>
        <w:snapToGrid w:val="0"/>
        <w:spacing w:line="400" w:lineRule="exact"/>
        <w:jc w:val="left"/>
        <w:textAlignment w:val="baseline"/>
        <w:rPr>
          <w:rFonts w:cs="Times New Roman" w:asciiTheme="minorEastAsia" w:hAnsiTheme="minorEastAsia"/>
          <w:caps/>
          <w:kern w:val="0"/>
          <w:sz w:val="32"/>
          <w:szCs w:val="32"/>
        </w:rPr>
      </w:pPr>
    </w:p>
    <w:p w14:paraId="2A3B543D">
      <w:pPr>
        <w:shd w:val="clea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5558FEB9">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shd w:val="clea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shd w:val="clea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widowControl w:val="0"/>
        <w:kinsoku/>
        <w:wordWrap/>
        <w:overflowPunct/>
        <w:topLinePunct w:val="0"/>
        <w:autoSpaceDE/>
        <w:autoSpaceDN/>
        <w:bidi w:val="0"/>
        <w:adjustRightInd/>
        <w:snapToGrid/>
        <w:spacing w:line="540" w:lineRule="exact"/>
        <w:ind w:left="2640" w:hanging="2640" w:hangingChars="1100"/>
        <w:textAlignment w:val="auto"/>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）响应供应商结合项目要求，自行编制表格报价；</w:t>
      </w:r>
    </w:p>
    <w:p w14:paraId="2F04BD7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4BA8FBC6">
      <w:pPr>
        <w:pStyle w:val="2"/>
        <w:keepNext w:val="0"/>
        <w:keepLines w:val="0"/>
        <w:pageBreakBefore w:val="0"/>
        <w:widowControl w:val="0"/>
        <w:kinsoku/>
        <w:wordWrap/>
        <w:overflowPunct/>
        <w:topLinePunct w:val="0"/>
        <w:autoSpaceDE/>
        <w:autoSpaceDN/>
        <w:bidi w:val="0"/>
        <w:snapToGrid w:val="0"/>
        <w:spacing w:line="54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3</w:t>
      </w:r>
      <w:r>
        <w:rPr>
          <w:rFonts w:hint="eastAsia" w:cs="Times New Roman" w:asciiTheme="minorEastAsia" w:hAnsiTheme="minorEastAsia"/>
          <w:b w:val="0"/>
          <w:bCs w:val="0"/>
          <w:caps/>
          <w:kern w:val="0"/>
          <w:sz w:val="24"/>
          <w:szCs w:val="24"/>
          <w:lang w:eastAsia="zh-CN"/>
        </w:rPr>
        <w:t>）供应商自行列明技术参数。</w:t>
      </w:r>
    </w:p>
    <w:p w14:paraId="3B74ADAF">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shd w:val="clea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shd w:val="clear"/>
        <w:tabs>
          <w:tab w:val="left" w:pos="5580"/>
        </w:tabs>
        <w:adjustRightInd w:val="0"/>
        <w:snapToGrid w:val="0"/>
        <w:spacing w:line="400" w:lineRule="exact"/>
        <w:rPr>
          <w:rFonts w:asciiTheme="minorEastAsia" w:hAnsiTheme="minorEastAsia"/>
          <w:kern w:val="0"/>
          <w:sz w:val="24"/>
          <w:szCs w:val="24"/>
        </w:rPr>
      </w:pPr>
    </w:p>
    <w:p w14:paraId="070523AD">
      <w:pPr>
        <w:shd w:val="clea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6A0CC20C">
      <w:pPr>
        <w:shd w:val="clear"/>
        <w:tabs>
          <w:tab w:val="left" w:pos="5580"/>
        </w:tabs>
        <w:adjustRightInd w:val="0"/>
        <w:snapToGrid w:val="0"/>
        <w:spacing w:line="400" w:lineRule="exact"/>
        <w:rPr>
          <w:rFonts w:asciiTheme="minorEastAsia" w:hAnsiTheme="minorEastAsia"/>
          <w:kern w:val="0"/>
          <w:sz w:val="24"/>
          <w:szCs w:val="24"/>
        </w:rPr>
      </w:pPr>
    </w:p>
    <w:p w14:paraId="0268CE2F">
      <w:pPr>
        <w:shd w:val="clear"/>
        <w:tabs>
          <w:tab w:val="left" w:pos="5580"/>
        </w:tabs>
        <w:adjustRightInd w:val="0"/>
        <w:snapToGrid w:val="0"/>
        <w:spacing w:line="400" w:lineRule="exact"/>
        <w:rPr>
          <w:rFonts w:asciiTheme="minorEastAsia" w:hAnsiTheme="minorEastAsia"/>
          <w:kern w:val="0"/>
          <w:sz w:val="24"/>
          <w:szCs w:val="24"/>
        </w:rPr>
      </w:pPr>
    </w:p>
    <w:p w14:paraId="0E404C5D">
      <w:pPr>
        <w:shd w:val="clea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人授权代表(签字或盖章):</w:t>
      </w:r>
    </w:p>
    <w:p w14:paraId="4394B311">
      <w:pPr>
        <w:shd w:val="clear"/>
        <w:tabs>
          <w:tab w:val="left" w:pos="5580"/>
        </w:tabs>
        <w:adjustRightInd w:val="0"/>
        <w:snapToGrid w:val="0"/>
        <w:spacing w:line="400" w:lineRule="exact"/>
        <w:rPr>
          <w:rFonts w:asciiTheme="minorEastAsia" w:hAnsiTheme="minorEastAsia"/>
          <w:kern w:val="0"/>
          <w:sz w:val="24"/>
          <w:szCs w:val="24"/>
        </w:rPr>
      </w:pPr>
    </w:p>
    <w:p w14:paraId="0D000B8E">
      <w:pPr>
        <w:shd w:val="clea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shd w:val="clear"/>
        <w:tabs>
          <w:tab w:val="left" w:pos="5580"/>
        </w:tabs>
        <w:adjustRightInd w:val="0"/>
        <w:snapToGrid w:val="0"/>
        <w:spacing w:line="400" w:lineRule="exact"/>
        <w:ind w:firstLine="1440" w:firstLineChars="600"/>
        <w:rPr>
          <w:rFonts w:asciiTheme="minorEastAsia" w:hAnsiTheme="minorEastAsia"/>
          <w:kern w:val="0"/>
          <w:sz w:val="24"/>
          <w:szCs w:val="24"/>
        </w:rPr>
      </w:pPr>
    </w:p>
    <w:p w14:paraId="6B07DFE8">
      <w:pPr>
        <w:shd w:val="clear"/>
        <w:spacing w:line="600" w:lineRule="exact"/>
        <w:rPr>
          <w:rFonts w:asciiTheme="minorEastAsia" w:hAnsiTheme="minorEastAsia"/>
          <w:sz w:val="32"/>
          <w:szCs w:val="32"/>
        </w:rPr>
      </w:pPr>
    </w:p>
    <w:p w14:paraId="5B1B5CDC">
      <w:pPr>
        <w:shd w:val="clear"/>
        <w:spacing w:line="600" w:lineRule="exact"/>
        <w:rPr>
          <w:rFonts w:asciiTheme="minorEastAsia" w:hAnsiTheme="minorEastAsia"/>
          <w:sz w:val="32"/>
          <w:szCs w:val="32"/>
        </w:rPr>
      </w:pPr>
    </w:p>
    <w:p w14:paraId="0177752D">
      <w:pPr>
        <w:shd w:val="clear"/>
        <w:spacing w:line="600" w:lineRule="exact"/>
        <w:rPr>
          <w:rFonts w:asciiTheme="minorEastAsia" w:hAnsiTheme="minorEastAsia"/>
          <w:sz w:val="32"/>
          <w:szCs w:val="32"/>
        </w:rPr>
      </w:pPr>
    </w:p>
    <w:p w14:paraId="74563721">
      <w:pPr>
        <w:shd w:val="clear"/>
        <w:spacing w:line="600" w:lineRule="exact"/>
        <w:rPr>
          <w:rFonts w:asciiTheme="minorEastAsia" w:hAnsiTheme="minorEastAsia"/>
          <w:sz w:val="32"/>
          <w:szCs w:val="32"/>
        </w:rPr>
      </w:pPr>
    </w:p>
    <w:p w14:paraId="136DEBA5">
      <w:pPr>
        <w:shd w:val="clear"/>
        <w:spacing w:line="600" w:lineRule="exact"/>
        <w:rPr>
          <w:rFonts w:asciiTheme="minorEastAsia" w:hAnsiTheme="minorEastAsia"/>
          <w:sz w:val="32"/>
          <w:szCs w:val="32"/>
        </w:rPr>
      </w:pPr>
    </w:p>
    <w:p w14:paraId="73405582">
      <w:pPr>
        <w:shd w:val="clear"/>
        <w:spacing w:line="600" w:lineRule="exact"/>
        <w:rPr>
          <w:rFonts w:asciiTheme="minorEastAsia" w:hAnsiTheme="minorEastAsia"/>
          <w:sz w:val="32"/>
          <w:szCs w:val="32"/>
        </w:rPr>
      </w:pPr>
    </w:p>
    <w:p w14:paraId="1016A978">
      <w:pPr>
        <w:shd w:val="clear"/>
        <w:spacing w:line="600" w:lineRule="exact"/>
        <w:rPr>
          <w:rFonts w:asciiTheme="minorEastAsia" w:hAnsiTheme="minorEastAsia"/>
          <w:sz w:val="32"/>
          <w:szCs w:val="32"/>
        </w:rPr>
      </w:pPr>
    </w:p>
    <w:p w14:paraId="6FA608F4">
      <w:pPr>
        <w:shd w:val="clear"/>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shd w:val="clea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widowControl/>
        <w:shd w:val="clear"/>
        <w:adjustRightInd w:val="0"/>
        <w:snapToGrid w:val="0"/>
        <w:spacing w:line="400" w:lineRule="exact"/>
        <w:jc w:val="left"/>
        <w:rPr>
          <w:rFonts w:cs="Times New Roman" w:asciiTheme="minorEastAsia" w:hAnsiTheme="minorEastAsia"/>
          <w:kern w:val="20"/>
          <w:sz w:val="24"/>
          <w:szCs w:val="24"/>
          <w:lang w:val="zh-CN"/>
        </w:rPr>
      </w:pPr>
    </w:p>
    <w:p w14:paraId="724D0366">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shd w:val="clear"/>
        <w:adjustRightInd w:val="0"/>
        <w:spacing w:line="360" w:lineRule="auto"/>
        <w:ind w:firstLine="480" w:firstLineChars="200"/>
        <w:jc w:val="left"/>
        <w:textAlignment w:val="baseline"/>
        <w:rPr>
          <w:rFonts w:cs="Times New Roman" w:asciiTheme="minorEastAsia" w:hAnsiTheme="minorEastAsia"/>
          <w:kern w:val="0"/>
          <w:sz w:val="24"/>
          <w:szCs w:val="24"/>
        </w:rPr>
      </w:pPr>
    </w:p>
    <w:p w14:paraId="314B259D">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w:t>
      </w:r>
      <w:r>
        <w:rPr>
          <w:rFonts w:cs="Times New Roman" w:asciiTheme="minorEastAsia" w:hAnsiTheme="minorEastAsia"/>
          <w:b/>
          <w:bCs/>
          <w:kern w:val="0"/>
          <w:sz w:val="24"/>
          <w:szCs w:val="24"/>
        </w:rPr>
        <w:t>（表格自制）</w:t>
      </w:r>
      <w:r>
        <w:rPr>
          <w:rFonts w:cs="Times New Roman" w:asciiTheme="minorEastAsia" w:hAnsiTheme="minorEastAsia"/>
          <w:kern w:val="0"/>
          <w:sz w:val="24"/>
          <w:szCs w:val="24"/>
        </w:rPr>
        <w:t>列明：项目单位、项目内容、联系人、联系人电话，并后附对应的合同复印件，合同复印件需提供主要部分的内容，至少包含合同首页、服务内容与金额页、双方签字盖章页。</w:t>
      </w:r>
    </w:p>
    <w:p w14:paraId="49FF86E9">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shd w:val="clea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shd w:val="clea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A86A232">
      <w:pPr>
        <w:shd w:val="clear"/>
        <w:spacing w:line="600" w:lineRule="exact"/>
        <w:rPr>
          <w:rFonts w:asciiTheme="minorEastAsia" w:hAnsiTheme="minorEastAsia"/>
          <w:sz w:val="32"/>
          <w:szCs w:val="32"/>
        </w:rPr>
      </w:pPr>
    </w:p>
    <w:p w14:paraId="5C462963">
      <w:pPr>
        <w:shd w:val="clear"/>
        <w:spacing w:line="600" w:lineRule="exact"/>
        <w:rPr>
          <w:rFonts w:asciiTheme="minorEastAsia" w:hAnsiTheme="minorEastAsia"/>
          <w:sz w:val="32"/>
          <w:szCs w:val="32"/>
        </w:rPr>
      </w:pPr>
    </w:p>
    <w:p w14:paraId="6BAAB48B">
      <w:pPr>
        <w:shd w:val="clear"/>
        <w:spacing w:line="600" w:lineRule="exact"/>
        <w:rPr>
          <w:rFonts w:asciiTheme="minorEastAsia" w:hAnsiTheme="minorEastAsia"/>
          <w:sz w:val="32"/>
          <w:szCs w:val="32"/>
        </w:rPr>
      </w:pPr>
    </w:p>
    <w:p w14:paraId="42163622">
      <w:pPr>
        <w:shd w:val="clear"/>
        <w:spacing w:line="600" w:lineRule="exact"/>
        <w:rPr>
          <w:rFonts w:asciiTheme="minorEastAsia" w:hAnsiTheme="minorEastAsia"/>
          <w:sz w:val="32"/>
          <w:szCs w:val="32"/>
        </w:rPr>
      </w:pPr>
    </w:p>
    <w:p w14:paraId="7BAC5E44">
      <w:pPr>
        <w:shd w:val="clear"/>
        <w:spacing w:line="600" w:lineRule="exact"/>
        <w:rPr>
          <w:rFonts w:asciiTheme="minorEastAsia" w:hAnsiTheme="minorEastAsia"/>
          <w:sz w:val="32"/>
          <w:szCs w:val="32"/>
        </w:rPr>
      </w:pPr>
    </w:p>
    <w:p w14:paraId="2AEA315C">
      <w:pPr>
        <w:shd w:val="clear"/>
        <w:spacing w:line="600" w:lineRule="exact"/>
        <w:rPr>
          <w:rFonts w:asciiTheme="minorEastAsia" w:hAnsiTheme="minorEastAsia"/>
          <w:sz w:val="32"/>
          <w:szCs w:val="32"/>
        </w:rPr>
      </w:pPr>
    </w:p>
    <w:p w14:paraId="4A3D5B75">
      <w:pPr>
        <w:shd w:val="clear"/>
        <w:spacing w:line="600" w:lineRule="exact"/>
        <w:rPr>
          <w:rFonts w:asciiTheme="minorEastAsia" w:hAnsiTheme="minorEastAsia"/>
          <w:sz w:val="32"/>
          <w:szCs w:val="32"/>
        </w:rPr>
      </w:pPr>
    </w:p>
    <w:p w14:paraId="0C4ACE27">
      <w:pPr>
        <w:shd w:val="clear"/>
        <w:spacing w:line="600" w:lineRule="exact"/>
        <w:rPr>
          <w:rFonts w:asciiTheme="minorEastAsia" w:hAnsiTheme="minorEastAsia"/>
          <w:sz w:val="32"/>
          <w:szCs w:val="32"/>
        </w:rPr>
      </w:pPr>
    </w:p>
    <w:p w14:paraId="5CE1B004">
      <w:pPr>
        <w:shd w:val="clear"/>
        <w:spacing w:line="600" w:lineRule="exact"/>
        <w:rPr>
          <w:rFonts w:asciiTheme="minorEastAsia" w:hAnsiTheme="minorEastAsia"/>
          <w:sz w:val="32"/>
          <w:szCs w:val="32"/>
        </w:rPr>
      </w:pPr>
    </w:p>
    <w:p w14:paraId="09D1DBF9">
      <w:pPr>
        <w:shd w:val="clear"/>
        <w:spacing w:line="600" w:lineRule="exact"/>
        <w:rPr>
          <w:rFonts w:asciiTheme="minorEastAsia" w:hAnsiTheme="minorEastAsia"/>
          <w:sz w:val="32"/>
          <w:szCs w:val="32"/>
        </w:rPr>
      </w:pPr>
    </w:p>
    <w:p w14:paraId="4201A266">
      <w:pPr>
        <w:shd w:val="clear"/>
        <w:spacing w:line="600" w:lineRule="exact"/>
        <w:rPr>
          <w:rFonts w:asciiTheme="minorEastAsia" w:hAnsiTheme="minorEastAsia"/>
          <w:sz w:val="32"/>
          <w:szCs w:val="32"/>
        </w:rPr>
      </w:pPr>
    </w:p>
    <w:p w14:paraId="0B936F9E">
      <w:pPr>
        <w:shd w:val="clear"/>
        <w:spacing w:line="600" w:lineRule="exact"/>
        <w:rPr>
          <w:rFonts w:asciiTheme="minorEastAsia" w:hAnsiTheme="minorEastAsia"/>
          <w:sz w:val="32"/>
          <w:szCs w:val="32"/>
        </w:rPr>
      </w:pPr>
    </w:p>
    <w:p w14:paraId="2760B9C9">
      <w:pPr>
        <w:shd w:val="clear"/>
        <w:spacing w:line="600" w:lineRule="exact"/>
        <w:rPr>
          <w:rFonts w:asciiTheme="minorEastAsia" w:hAnsiTheme="minorEastAsia"/>
          <w:sz w:val="32"/>
          <w:szCs w:val="32"/>
        </w:rPr>
      </w:pPr>
    </w:p>
    <w:p w14:paraId="6FF45063">
      <w:pPr>
        <w:shd w:val="clea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52BBF50D">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2"/>
        <w:shd w:val="clear"/>
      </w:pPr>
    </w:p>
    <w:p w14:paraId="4FC988F4">
      <w:pPr>
        <w:shd w:val="clea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shd w:val="clear"/>
        <w:adjustRightInd w:val="0"/>
        <w:snapToGrid w:val="0"/>
        <w:spacing w:line="400" w:lineRule="exact"/>
        <w:jc w:val="left"/>
        <w:textAlignment w:val="baseline"/>
        <w:rPr>
          <w:rFonts w:cs="Times New Roman" w:asciiTheme="minorEastAsia" w:hAnsiTheme="minorEastAsia"/>
          <w:kern w:val="0"/>
          <w:sz w:val="24"/>
          <w:szCs w:val="21"/>
        </w:rPr>
      </w:pPr>
    </w:p>
    <w:p w14:paraId="08445145">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shd w:val="clea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shd w:val="clear"/>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shd w:val="clear"/>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shd w:val="clea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shd w:val="clear"/>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shd w:val="clea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shd w:val="clear"/>
        <w:adjustRightInd w:val="0"/>
        <w:snapToGrid w:val="0"/>
        <w:spacing w:line="400" w:lineRule="exact"/>
        <w:jc w:val="left"/>
        <w:textAlignment w:val="baseline"/>
        <w:rPr>
          <w:rFonts w:cs="Times New Roman" w:asciiTheme="minorEastAsia" w:hAnsiTheme="minorEastAsia"/>
          <w:kern w:val="0"/>
          <w:sz w:val="24"/>
          <w:szCs w:val="21"/>
        </w:rPr>
      </w:pPr>
    </w:p>
    <w:p w14:paraId="5464ABB9">
      <w:pPr>
        <w:shd w:val="clear"/>
        <w:adjustRightInd w:val="0"/>
        <w:snapToGrid w:val="0"/>
        <w:spacing w:line="400" w:lineRule="exact"/>
        <w:ind w:left="960" w:hanging="960" w:hangingChars="400"/>
        <w:jc w:val="left"/>
        <w:textAlignment w:val="baseline"/>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eastAsia="zh-CN"/>
        </w:rPr>
        <w:t>附上</w:t>
      </w:r>
      <w:r>
        <w:rPr>
          <w:rFonts w:hint="eastAsia" w:cs="Times New Roman" w:asciiTheme="minorEastAsia" w:hAnsiTheme="minorEastAsia"/>
          <w:kern w:val="0"/>
          <w:sz w:val="24"/>
          <w:szCs w:val="24"/>
          <w:lang w:val="en-US" w:eastAsia="zh-CN"/>
        </w:rPr>
        <w:t>2024年或2025年任意一年的财务报表，加盖公章</w:t>
      </w:r>
    </w:p>
    <w:p w14:paraId="577E3164">
      <w:pPr>
        <w:pStyle w:val="2"/>
      </w:pPr>
    </w:p>
    <w:p w14:paraId="53394476">
      <w:pPr>
        <w:shd w:val="clea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shd w:val="clea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shd w:val="clea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shd w:val="clea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shd w:val="clea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2"/>
        <w:shd w:val="clear"/>
      </w:pPr>
    </w:p>
    <w:p w14:paraId="4350E0D2">
      <w:pPr>
        <w:shd w:val="clea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shd w:val="clear"/>
        <w:adjustRightInd w:val="0"/>
        <w:spacing w:line="360" w:lineRule="atLeast"/>
        <w:jc w:val="left"/>
        <w:textAlignment w:val="baseline"/>
        <w:rPr>
          <w:rFonts w:cs="Times New Roman" w:asciiTheme="minorEastAsia" w:hAnsiTheme="minorEastAsia"/>
          <w:kern w:val="0"/>
          <w:sz w:val="24"/>
          <w:szCs w:val="24"/>
        </w:rPr>
      </w:pPr>
    </w:p>
    <w:p w14:paraId="41135CDD">
      <w:pPr>
        <w:shd w:val="clea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shd w:val="clear"/>
        <w:tabs>
          <w:tab w:val="left" w:pos="5580"/>
        </w:tabs>
        <w:spacing w:line="360" w:lineRule="auto"/>
        <w:rPr>
          <w:rFonts w:asciiTheme="minorEastAsia" w:hAnsiTheme="minorEastAsia"/>
          <w:b/>
          <w:kern w:val="0"/>
          <w:szCs w:val="24"/>
        </w:rPr>
      </w:pPr>
    </w:p>
    <w:p w14:paraId="29FA4FF5">
      <w:pPr>
        <w:shd w:val="clea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shd w:val="clear"/>
        <w:tabs>
          <w:tab w:val="left" w:pos="5580"/>
        </w:tabs>
        <w:spacing w:line="360" w:lineRule="auto"/>
        <w:ind w:left="630" w:leftChars="100" w:hanging="420" w:hangingChars="200"/>
        <w:rPr>
          <w:rFonts w:asciiTheme="minorEastAsia" w:hAnsiTheme="minorEastAsia"/>
          <w:kern w:val="0"/>
        </w:rPr>
      </w:pPr>
    </w:p>
    <w:p w14:paraId="5FE70BFC">
      <w:pPr>
        <w:shd w:val="clear"/>
        <w:tabs>
          <w:tab w:val="left" w:pos="5580"/>
        </w:tabs>
        <w:spacing w:line="360" w:lineRule="auto"/>
        <w:ind w:left="630" w:leftChars="100" w:hanging="420" w:hangingChars="200"/>
        <w:rPr>
          <w:rFonts w:asciiTheme="minorEastAsia" w:hAnsiTheme="minorEastAsia"/>
          <w:kern w:val="0"/>
        </w:rPr>
      </w:pPr>
    </w:p>
    <w:p w14:paraId="4C8C07DD">
      <w:pPr>
        <w:shd w:val="clear"/>
        <w:tabs>
          <w:tab w:val="left" w:pos="5580"/>
        </w:tabs>
        <w:spacing w:line="360" w:lineRule="auto"/>
        <w:ind w:left="630" w:leftChars="100" w:hanging="420" w:hangingChars="200"/>
        <w:rPr>
          <w:rFonts w:asciiTheme="minorEastAsia" w:hAnsiTheme="minorEastAsia"/>
          <w:kern w:val="0"/>
        </w:rPr>
      </w:pPr>
    </w:p>
    <w:p w14:paraId="71BEFA4C">
      <w:pPr>
        <w:shd w:val="clear"/>
        <w:tabs>
          <w:tab w:val="left" w:pos="5580"/>
        </w:tabs>
        <w:spacing w:line="360" w:lineRule="auto"/>
        <w:ind w:left="630" w:leftChars="100" w:hanging="420" w:hangingChars="200"/>
        <w:rPr>
          <w:rFonts w:asciiTheme="minorEastAsia" w:hAnsiTheme="minorEastAsia"/>
          <w:kern w:val="0"/>
        </w:rPr>
      </w:pPr>
    </w:p>
    <w:p w14:paraId="132C97F4">
      <w:pPr>
        <w:shd w:val="clear"/>
        <w:tabs>
          <w:tab w:val="left" w:pos="5580"/>
        </w:tabs>
        <w:spacing w:line="360" w:lineRule="auto"/>
        <w:ind w:left="630" w:leftChars="100" w:hanging="420" w:hangingChars="200"/>
        <w:rPr>
          <w:rFonts w:asciiTheme="minorEastAsia" w:hAnsiTheme="minorEastAsia"/>
          <w:kern w:val="0"/>
        </w:rPr>
      </w:pPr>
    </w:p>
    <w:p w14:paraId="5A4803C3">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p>
    <w:p w14:paraId="5208FDCF">
      <w:pPr>
        <w:shd w:val="clea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shd w:val="clear"/>
        <w:spacing w:line="360" w:lineRule="auto"/>
        <w:rPr>
          <w:rFonts w:asciiTheme="minorEastAsia" w:hAnsiTheme="minorEastAsia"/>
          <w:kern w:val="0"/>
          <w:sz w:val="24"/>
          <w:szCs w:val="24"/>
        </w:rPr>
      </w:pPr>
      <w:r>
        <w:rPr>
          <w:rFonts w:asciiTheme="minorEastAsia" w:hAnsiTheme="minorEastAsia"/>
          <w:kern w:val="0"/>
          <w:sz w:val="24"/>
          <w:szCs w:val="24"/>
        </w:rPr>
        <w:t>日期：</w:t>
      </w:r>
    </w:p>
    <w:p w14:paraId="0F996746">
      <w:pPr>
        <w:shd w:val="clear"/>
        <w:spacing w:line="600" w:lineRule="exact"/>
        <w:rPr>
          <w:rFonts w:asciiTheme="minorEastAsia" w:hAnsiTheme="minorEastAsia"/>
          <w:sz w:val="32"/>
          <w:szCs w:val="32"/>
        </w:rPr>
      </w:pPr>
    </w:p>
    <w:p w14:paraId="10893F34">
      <w:pPr>
        <w:shd w:val="clear"/>
        <w:spacing w:line="600" w:lineRule="exact"/>
        <w:rPr>
          <w:rFonts w:asciiTheme="minorEastAsia" w:hAnsiTheme="minorEastAsia"/>
          <w:sz w:val="32"/>
          <w:szCs w:val="32"/>
        </w:rPr>
      </w:pPr>
    </w:p>
    <w:p w14:paraId="5D41B985">
      <w:pPr>
        <w:shd w:val="clear"/>
        <w:spacing w:line="600" w:lineRule="exact"/>
        <w:rPr>
          <w:rFonts w:asciiTheme="minorEastAsia" w:hAnsiTheme="minorEastAsia"/>
          <w:sz w:val="32"/>
          <w:szCs w:val="32"/>
        </w:rPr>
      </w:pPr>
    </w:p>
    <w:p w14:paraId="6DE336F7">
      <w:pPr>
        <w:shd w:val="clear"/>
        <w:spacing w:line="600" w:lineRule="exact"/>
        <w:rPr>
          <w:rFonts w:asciiTheme="minorEastAsia" w:hAnsiTheme="minorEastAsia"/>
          <w:sz w:val="32"/>
          <w:szCs w:val="32"/>
        </w:rPr>
      </w:pPr>
    </w:p>
    <w:p w14:paraId="148EBE9D">
      <w:pPr>
        <w:shd w:val="clear"/>
        <w:spacing w:line="600" w:lineRule="exact"/>
        <w:rPr>
          <w:rFonts w:asciiTheme="minorEastAsia" w:hAnsiTheme="minorEastAsia"/>
          <w:sz w:val="32"/>
          <w:szCs w:val="32"/>
        </w:rPr>
      </w:pPr>
    </w:p>
    <w:p w14:paraId="2C7AAB62">
      <w:pPr>
        <w:shd w:val="clear"/>
        <w:spacing w:line="600" w:lineRule="exact"/>
        <w:rPr>
          <w:rFonts w:asciiTheme="minorEastAsia" w:hAnsiTheme="minorEastAsia"/>
          <w:sz w:val="32"/>
          <w:szCs w:val="32"/>
        </w:rPr>
      </w:pPr>
    </w:p>
    <w:p w14:paraId="73798F05">
      <w:pPr>
        <w:shd w:val="clear"/>
        <w:spacing w:line="600" w:lineRule="exact"/>
        <w:rPr>
          <w:rFonts w:asciiTheme="minorEastAsia" w:hAnsiTheme="minorEastAsia"/>
          <w:sz w:val="32"/>
          <w:szCs w:val="32"/>
        </w:rPr>
      </w:pPr>
    </w:p>
    <w:p w14:paraId="6D54062B">
      <w:pPr>
        <w:shd w:val="clear"/>
        <w:spacing w:line="600" w:lineRule="exact"/>
        <w:rPr>
          <w:rFonts w:asciiTheme="minorEastAsia" w:hAnsiTheme="minorEastAsia"/>
          <w:sz w:val="32"/>
          <w:szCs w:val="32"/>
        </w:rPr>
      </w:pPr>
    </w:p>
    <w:p w14:paraId="2D38E430">
      <w:pPr>
        <w:shd w:val="clear"/>
        <w:spacing w:line="600" w:lineRule="exact"/>
        <w:rPr>
          <w:rFonts w:asciiTheme="minorEastAsia" w:hAnsiTheme="minorEastAsia"/>
          <w:sz w:val="32"/>
          <w:szCs w:val="32"/>
        </w:rPr>
      </w:pPr>
    </w:p>
    <w:p w14:paraId="4E6D4341">
      <w:pPr>
        <w:shd w:val="clear"/>
        <w:spacing w:line="400" w:lineRule="exact"/>
        <w:rPr>
          <w:rFonts w:hint="eastAsia" w:ascii="宋体" w:hAnsi="宋体" w:eastAsia="宋体" w:cs="宋体"/>
          <w:b/>
          <w:sz w:val="24"/>
          <w:szCs w:val="24"/>
        </w:rPr>
      </w:pPr>
    </w:p>
    <w:p w14:paraId="022004BC">
      <w:pPr>
        <w:shd w:val="clear"/>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shd w:val="clear"/>
        <w:spacing w:line="400" w:lineRule="exact"/>
        <w:ind w:firstLine="3373" w:firstLineChars="1200"/>
        <w:rPr>
          <w:rFonts w:hint="eastAsia" w:ascii="宋体" w:hAnsi="宋体" w:eastAsia="宋体" w:cs="宋体"/>
          <w:b/>
          <w:sz w:val="28"/>
          <w:szCs w:val="28"/>
        </w:rPr>
      </w:pPr>
      <w:r>
        <w:rPr>
          <w:rFonts w:hint="eastAsia" w:ascii="宋体" w:hAnsi="宋体" w:eastAsia="宋体" w:cs="宋体"/>
          <w:b/>
          <w:sz w:val="28"/>
          <w:szCs w:val="28"/>
        </w:rPr>
        <w:t>其它响应资料</w:t>
      </w:r>
    </w:p>
    <w:p w14:paraId="45FADF98">
      <w:pPr>
        <w:pStyle w:val="2"/>
      </w:pPr>
    </w:p>
    <w:p w14:paraId="5ED9FECC">
      <w:pPr>
        <w:shd w:val="clear"/>
        <w:spacing w:line="400" w:lineRule="exact"/>
        <w:rPr>
          <w:rFonts w:ascii="宋体" w:hAnsi="宋体" w:eastAsia="宋体" w:cs="宋体"/>
          <w:bCs/>
          <w:sz w:val="24"/>
          <w:szCs w:val="24"/>
        </w:rPr>
      </w:pPr>
    </w:p>
    <w:p w14:paraId="3EBE35F8">
      <w:pPr>
        <w:shd w:val="clear"/>
        <w:jc w:val="left"/>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安装、售后、安装人员资质，供应商结合采购要求自行编制内容和提供证明。</w:t>
      </w:r>
    </w:p>
    <w:p w14:paraId="536B9EDC">
      <w:pPr>
        <w:shd w:val="clear"/>
        <w:jc w:val="left"/>
        <w:rPr>
          <w:rFonts w:asciiTheme="minorEastAsia" w:hAnsiTheme="minorEastAsia"/>
          <w:sz w:val="28"/>
          <w:szCs w:val="28"/>
        </w:rPr>
      </w:pPr>
    </w:p>
    <w:p w14:paraId="7463F2DC">
      <w:pPr>
        <w:shd w:val="clear"/>
        <w:jc w:val="left"/>
        <w:rPr>
          <w:rFonts w:asciiTheme="minorEastAsia" w:hAnsiTheme="minorEastAsia"/>
          <w:sz w:val="28"/>
          <w:szCs w:val="28"/>
        </w:rPr>
      </w:pPr>
    </w:p>
    <w:p w14:paraId="16E11C0E">
      <w:pPr>
        <w:shd w:val="clear"/>
        <w:jc w:val="left"/>
        <w:rPr>
          <w:rFonts w:asciiTheme="minorEastAsia" w:hAnsiTheme="minorEastAsia"/>
          <w:sz w:val="28"/>
          <w:szCs w:val="28"/>
        </w:rPr>
      </w:pPr>
    </w:p>
    <w:p w14:paraId="77F164AB">
      <w:pPr>
        <w:shd w:val="clea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3AF1619"/>
    <w:rsid w:val="04404903"/>
    <w:rsid w:val="0667543C"/>
    <w:rsid w:val="0736608A"/>
    <w:rsid w:val="087F3414"/>
    <w:rsid w:val="0ADD6A6C"/>
    <w:rsid w:val="0CD16F7A"/>
    <w:rsid w:val="10C76755"/>
    <w:rsid w:val="117D2F3D"/>
    <w:rsid w:val="12EF4B77"/>
    <w:rsid w:val="140E2149"/>
    <w:rsid w:val="17984446"/>
    <w:rsid w:val="17C20399"/>
    <w:rsid w:val="18463B3B"/>
    <w:rsid w:val="19CC03D7"/>
    <w:rsid w:val="202C3AE4"/>
    <w:rsid w:val="203C46E1"/>
    <w:rsid w:val="20C65991"/>
    <w:rsid w:val="22616928"/>
    <w:rsid w:val="22A540C7"/>
    <w:rsid w:val="27D8263D"/>
    <w:rsid w:val="29211DC2"/>
    <w:rsid w:val="2B155F73"/>
    <w:rsid w:val="2C7546FD"/>
    <w:rsid w:val="32E5312C"/>
    <w:rsid w:val="3431715F"/>
    <w:rsid w:val="38292370"/>
    <w:rsid w:val="39336CC1"/>
    <w:rsid w:val="3AD321C2"/>
    <w:rsid w:val="3B1344D0"/>
    <w:rsid w:val="3BB621F7"/>
    <w:rsid w:val="3DC52AD0"/>
    <w:rsid w:val="42AD6C5D"/>
    <w:rsid w:val="43734829"/>
    <w:rsid w:val="44231A85"/>
    <w:rsid w:val="473D6890"/>
    <w:rsid w:val="4A906A90"/>
    <w:rsid w:val="4C78235F"/>
    <w:rsid w:val="4D7C73C7"/>
    <w:rsid w:val="53855B7B"/>
    <w:rsid w:val="550B13BC"/>
    <w:rsid w:val="580F5BC6"/>
    <w:rsid w:val="677B5032"/>
    <w:rsid w:val="6D51753D"/>
    <w:rsid w:val="6E265769"/>
    <w:rsid w:val="70C66AA3"/>
    <w:rsid w:val="7235622E"/>
    <w:rsid w:val="73064049"/>
    <w:rsid w:val="73E2522F"/>
    <w:rsid w:val="776568DB"/>
    <w:rsid w:val="7D4F6359"/>
    <w:rsid w:val="7FE377D2"/>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font11"/>
    <w:basedOn w:val="17"/>
    <w:qFormat/>
    <w:uiPriority w:val="0"/>
    <w:rPr>
      <w:rFonts w:hint="default" w:ascii="Calibri" w:hAnsi="Calibri" w:cs="Calibri"/>
      <w:b/>
      <w:color w:val="000000"/>
      <w:sz w:val="22"/>
      <w:szCs w:val="22"/>
      <w:u w:val="none"/>
    </w:rPr>
  </w:style>
  <w:style w:type="character" w:customStyle="1" w:styleId="34">
    <w:name w:val="font21"/>
    <w:basedOn w:val="17"/>
    <w:qFormat/>
    <w:uiPriority w:val="0"/>
    <w:rPr>
      <w:rFonts w:hint="eastAsia" w:ascii="宋体" w:hAnsi="宋体" w:eastAsia="宋体" w:cs="宋体"/>
      <w:b/>
      <w:color w:val="000000"/>
      <w:sz w:val="22"/>
      <w:szCs w:val="22"/>
      <w:u w:val="none"/>
    </w:rPr>
  </w:style>
  <w:style w:type="paragraph" w:customStyle="1" w:styleId="35">
    <w:name w:val="其他"/>
    <w:basedOn w:val="1"/>
    <w:qFormat/>
    <w:uiPriority w:val="0"/>
    <w:pPr>
      <w:spacing w:line="352" w:lineRule="auto"/>
    </w:pPr>
    <w:rPr>
      <w:rFonts w:ascii="宋体" w:hAnsi="宋体" w:eastAsia="宋体" w:cs="宋体"/>
      <w:color w:val="auto"/>
      <w:kern w:val="2"/>
      <w:sz w:val="22"/>
      <w:szCs w:val="22"/>
      <w:lang w:val="zh-CN" w:eastAsia="zh-CN" w:bidi="zh-CN"/>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4934</Words>
  <Characters>5366</Characters>
  <Lines>40</Lines>
  <Paragraphs>11</Paragraphs>
  <TotalTime>3</TotalTime>
  <ScaleCrop>false</ScaleCrop>
  <LinksUpToDate>false</LinksUpToDate>
  <CharactersWithSpaces>5444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2026-05-09T08:29:42Z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80268972DB9B4FF28E1A52B01D61DB0E_13</vt:lpwstr>
  </property>
  <property fmtid="{D5CDD505-2E9C-101B-9397-08002B2CF9AE}" pid="4" name="KSOTemplateDocerSaveRecord">
    <vt:lpwstr>eyJoZGlkIjoiM2I2NmI4ZDQ0NzA4M2RhNWQ0MTVmNzMxZjNlOTYxY2EiLCJ1c2VySWQiOiI0NDk3MjgxNDAifQ==</vt:lpwstr>
  </property>
</Properties>
</file>