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B40FA">
      <w:pPr>
        <w:shd w:val="clear"/>
        <w:jc w:val="center"/>
        <w:rPr>
          <w:rFonts w:cs="Times New Roman" w:asciiTheme="minorEastAsia" w:hAnsiTheme="minorEastAsia"/>
          <w:b/>
          <w:kern w:val="0"/>
          <w:sz w:val="32"/>
          <w:szCs w:val="32"/>
        </w:rPr>
      </w:pPr>
    </w:p>
    <w:p w14:paraId="403F35B2">
      <w:pPr>
        <w:shd w:val="clear"/>
        <w:jc w:val="center"/>
        <w:rPr>
          <w:rFonts w:asciiTheme="majorEastAsia" w:hAnsiTheme="majorEastAsia" w:eastAsiaTheme="majorEastAsia" w:cstheme="majorEastAsia"/>
          <w:b/>
          <w:kern w:val="0"/>
          <w:sz w:val="36"/>
          <w:szCs w:val="36"/>
        </w:rPr>
      </w:pPr>
      <w:r>
        <w:rPr>
          <w:rFonts w:hint="eastAsia" w:asciiTheme="majorEastAsia" w:hAnsiTheme="majorEastAsia" w:eastAsiaTheme="majorEastAsia" w:cstheme="majorEastAsia"/>
          <w:b/>
          <w:kern w:val="0"/>
          <w:sz w:val="36"/>
          <w:szCs w:val="36"/>
        </w:rPr>
        <w:t>通用技术集团哈尔滨量具刃具有限责任公司</w:t>
      </w:r>
    </w:p>
    <w:p w14:paraId="4A1732CB">
      <w:pPr>
        <w:shd w:val="clear"/>
        <w:ind w:firstLine="2168" w:firstLineChars="600"/>
        <w:rPr>
          <w:rFonts w:asciiTheme="majorEastAsia" w:hAnsiTheme="majorEastAsia" w:eastAsiaTheme="majorEastAsia" w:cstheme="majorEastAsia"/>
          <w:b/>
          <w:kern w:val="0"/>
          <w:sz w:val="36"/>
          <w:szCs w:val="36"/>
        </w:rPr>
      </w:pPr>
    </w:p>
    <w:p w14:paraId="09DC2AB2">
      <w:pPr>
        <w:shd w:val="clear"/>
        <w:jc w:val="center"/>
        <w:rPr>
          <w:rFonts w:cs="Times New Roman" w:asciiTheme="minorEastAsia" w:hAnsiTheme="minorEastAsia"/>
          <w:b/>
          <w:kern w:val="0"/>
          <w:sz w:val="36"/>
          <w:szCs w:val="36"/>
          <w:u w:val="single"/>
        </w:rPr>
      </w:pPr>
    </w:p>
    <w:p w14:paraId="518BFE88">
      <w:pPr>
        <w:shd w:val="clear"/>
        <w:jc w:val="center"/>
        <w:rPr>
          <w:rFonts w:cs="Times New Roman" w:asciiTheme="minorEastAsia" w:hAnsiTheme="minorEastAsia"/>
          <w:b/>
          <w:kern w:val="0"/>
          <w:sz w:val="36"/>
          <w:szCs w:val="36"/>
          <w:u w:val="single"/>
        </w:rPr>
      </w:pPr>
    </w:p>
    <w:p w14:paraId="07F2694F">
      <w:pPr>
        <w:pStyle w:val="10"/>
        <w:shd w:val="clear"/>
        <w:jc w:val="center"/>
        <w:rPr>
          <w:rFonts w:hint="eastAsia" w:ascii="宋体" w:hAnsi="宋体" w:eastAsia="宋体" w:cs="宋体"/>
          <w:b/>
          <w:bCs/>
          <w:color w:val="000000"/>
          <w:sz w:val="36"/>
          <w:szCs w:val="36"/>
          <w:highlight w:val="none"/>
          <w:u w:val="none"/>
          <w:lang w:val="en-US" w:eastAsia="zh-CN"/>
        </w:rPr>
      </w:pPr>
      <w:r>
        <w:rPr>
          <w:rFonts w:hint="eastAsia" w:ascii="宋体" w:hAnsi="宋体" w:eastAsia="宋体" w:cs="宋体"/>
          <w:b/>
          <w:bCs/>
          <w:color w:val="000000"/>
          <w:sz w:val="36"/>
          <w:szCs w:val="36"/>
          <w:highlight w:val="none"/>
          <w:u w:val="none"/>
          <w:lang w:val="en-US" w:eastAsia="zh-CN"/>
        </w:rPr>
        <w:t>原设备工具厂房内3台起重机处置项目</w:t>
      </w:r>
    </w:p>
    <w:p w14:paraId="42A7E385">
      <w:pPr>
        <w:pStyle w:val="10"/>
        <w:shd w:val="clear"/>
        <w:jc w:val="center"/>
        <w:rPr>
          <w:rFonts w:hint="default" w:cs="Times New Roman" w:asciiTheme="minorEastAsia" w:hAnsiTheme="minorEastAsia"/>
          <w:b/>
          <w:kern w:val="0"/>
          <w:sz w:val="36"/>
          <w:szCs w:val="36"/>
          <w:u w:val="none"/>
          <w:lang w:val="en-US"/>
        </w:rPr>
      </w:pPr>
      <w:r>
        <w:rPr>
          <w:rFonts w:hint="eastAsia" w:ascii="宋体" w:hAnsi="宋体" w:eastAsia="宋体" w:cs="宋体"/>
          <w:b/>
          <w:bCs/>
          <w:color w:val="000000"/>
          <w:sz w:val="36"/>
          <w:szCs w:val="36"/>
          <w:highlight w:val="none"/>
          <w:u w:val="none"/>
          <w:lang w:val="en-US" w:eastAsia="zh-CN"/>
        </w:rPr>
        <w:t>响应文件</w:t>
      </w:r>
    </w:p>
    <w:p w14:paraId="505DBF68">
      <w:pPr>
        <w:pStyle w:val="10"/>
        <w:shd w:val="clear"/>
        <w:rPr>
          <w:rFonts w:cs="Times New Roman" w:asciiTheme="minorEastAsia" w:hAnsiTheme="minorEastAsia"/>
          <w:b/>
          <w:kern w:val="0"/>
          <w:sz w:val="36"/>
          <w:szCs w:val="36"/>
          <w:u w:val="none"/>
        </w:rPr>
      </w:pPr>
    </w:p>
    <w:p w14:paraId="22CAA1F5">
      <w:pPr>
        <w:pStyle w:val="10"/>
        <w:shd w:val="clear"/>
        <w:rPr>
          <w:rFonts w:cs="Times New Roman" w:asciiTheme="minorEastAsia" w:hAnsiTheme="minorEastAsia"/>
          <w:b/>
          <w:kern w:val="0"/>
          <w:sz w:val="36"/>
          <w:szCs w:val="36"/>
        </w:rPr>
      </w:pPr>
    </w:p>
    <w:p w14:paraId="5FB48931">
      <w:pPr>
        <w:pStyle w:val="10"/>
        <w:shd w:val="clear"/>
        <w:rPr>
          <w:rFonts w:cs="Times New Roman" w:asciiTheme="minorEastAsia" w:hAnsiTheme="minorEastAsia"/>
          <w:b/>
          <w:kern w:val="0"/>
          <w:sz w:val="36"/>
          <w:szCs w:val="36"/>
        </w:rPr>
      </w:pPr>
    </w:p>
    <w:p w14:paraId="7F47F89B">
      <w:pPr>
        <w:pStyle w:val="10"/>
        <w:shd w:val="clear"/>
        <w:rPr>
          <w:rFonts w:cs="Times New Roman" w:asciiTheme="minorEastAsia" w:hAnsiTheme="minorEastAsia"/>
          <w:b/>
          <w:kern w:val="0"/>
          <w:sz w:val="36"/>
          <w:szCs w:val="36"/>
        </w:rPr>
      </w:pPr>
    </w:p>
    <w:p w14:paraId="2F3F86FC">
      <w:pPr>
        <w:pStyle w:val="10"/>
        <w:shd w:val="clear"/>
        <w:rPr>
          <w:rFonts w:cs="Times New Roman" w:asciiTheme="minorEastAsia" w:hAnsiTheme="minorEastAsia"/>
          <w:b/>
          <w:kern w:val="0"/>
          <w:sz w:val="36"/>
          <w:szCs w:val="36"/>
        </w:rPr>
      </w:pPr>
    </w:p>
    <w:p w14:paraId="66BA5C52">
      <w:pPr>
        <w:pStyle w:val="10"/>
        <w:shd w:val="clear"/>
        <w:rPr>
          <w:rFonts w:cs="Times New Roman" w:asciiTheme="minorEastAsia" w:hAnsiTheme="minorEastAsia"/>
          <w:b/>
          <w:kern w:val="0"/>
          <w:sz w:val="36"/>
          <w:szCs w:val="36"/>
        </w:rPr>
      </w:pPr>
    </w:p>
    <w:p w14:paraId="63D109B3">
      <w:pPr>
        <w:pStyle w:val="10"/>
        <w:shd w:val="clear"/>
        <w:rPr>
          <w:rFonts w:cs="Times New Roman" w:asciiTheme="minorEastAsia" w:hAnsiTheme="minorEastAsia"/>
          <w:b/>
          <w:kern w:val="0"/>
          <w:sz w:val="36"/>
          <w:szCs w:val="36"/>
        </w:rPr>
      </w:pPr>
    </w:p>
    <w:p w14:paraId="4E13C988">
      <w:pPr>
        <w:pStyle w:val="10"/>
        <w:shd w:val="clear"/>
        <w:rPr>
          <w:rFonts w:cs="Times New Roman" w:asciiTheme="minorEastAsia" w:hAnsiTheme="minorEastAsia"/>
          <w:b/>
          <w:kern w:val="0"/>
          <w:sz w:val="36"/>
          <w:szCs w:val="36"/>
        </w:rPr>
      </w:pPr>
    </w:p>
    <w:p w14:paraId="6A6755E8">
      <w:pPr>
        <w:pStyle w:val="10"/>
        <w:shd w:val="clear"/>
        <w:rPr>
          <w:rFonts w:cs="Times New Roman" w:asciiTheme="minorEastAsia" w:hAnsiTheme="minorEastAsia"/>
          <w:b/>
          <w:kern w:val="0"/>
          <w:sz w:val="36"/>
          <w:szCs w:val="36"/>
        </w:rPr>
      </w:pPr>
    </w:p>
    <w:p w14:paraId="37000AFE">
      <w:pPr>
        <w:pStyle w:val="10"/>
        <w:shd w:val="clear"/>
        <w:rPr>
          <w:rFonts w:cs="Times New Roman" w:asciiTheme="minorEastAsia" w:hAnsiTheme="minorEastAsia"/>
          <w:b/>
          <w:kern w:val="0"/>
          <w:sz w:val="36"/>
          <w:szCs w:val="36"/>
        </w:rPr>
      </w:pPr>
    </w:p>
    <w:p w14:paraId="3A81619F">
      <w:pPr>
        <w:pStyle w:val="10"/>
        <w:shd w:val="clear"/>
        <w:jc w:val="center"/>
        <w:rPr>
          <w:rFonts w:hint="default" w:cs="Times New Roman" w:asciiTheme="minorEastAsia" w:hAnsiTheme="minorEastAsia" w:eastAsiaTheme="minorEastAsia"/>
          <w:b/>
          <w:kern w:val="0"/>
          <w:sz w:val="36"/>
          <w:szCs w:val="36"/>
          <w:lang w:val="en-US" w:eastAsia="zh-CN"/>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b/>
          <w:kern w:val="0"/>
          <w:sz w:val="36"/>
          <w:szCs w:val="36"/>
        </w:rPr>
        <w:t>202</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6</w:t>
      </w:r>
      <w:r>
        <w:rPr>
          <w:rFonts w:hint="eastAsia" w:cs="Times New Roman" w:asciiTheme="minorEastAsia" w:hAnsiTheme="minorEastAsia"/>
          <w:b/>
          <w:kern w:val="0"/>
          <w:sz w:val="36"/>
          <w:szCs w:val="36"/>
        </w:rPr>
        <w:t>.</w:t>
      </w:r>
      <w:r>
        <w:rPr>
          <w:rFonts w:hint="eastAsia" w:cs="Times New Roman" w:asciiTheme="minorEastAsia" w:hAnsiTheme="minorEastAsia"/>
          <w:b/>
          <w:kern w:val="0"/>
          <w:sz w:val="36"/>
          <w:szCs w:val="36"/>
          <w:lang w:val="en-US" w:eastAsia="zh-CN"/>
        </w:rPr>
        <w:t>23</w:t>
      </w:r>
    </w:p>
    <w:p w14:paraId="2FD5A1FD">
      <w:pPr>
        <w:pStyle w:val="2"/>
        <w:pageBreakBefore w:val="0"/>
        <w:shd w:val="clear"/>
        <w:kinsoku/>
        <w:wordWrap/>
        <w:overflowPunct/>
        <w:topLinePunct w:val="0"/>
        <w:bidi w:val="0"/>
        <w:spacing w:line="500" w:lineRule="exact"/>
        <w:rPr>
          <w:rFonts w:asciiTheme="majorEastAsia" w:hAnsiTheme="majorEastAsia" w:eastAsiaTheme="majorEastAsia"/>
          <w:b/>
          <w:sz w:val="28"/>
          <w:szCs w:val="28"/>
        </w:rPr>
      </w:pPr>
      <w:r>
        <w:rPr>
          <w:rFonts w:hint="eastAsia" w:asciiTheme="majorEastAsia" w:hAnsiTheme="majorEastAsia" w:eastAsiaTheme="majorEastAsia"/>
          <w:b/>
          <w:sz w:val="28"/>
          <w:szCs w:val="28"/>
          <w:lang w:eastAsia="zh-CN"/>
        </w:rPr>
        <w:t>一、</w:t>
      </w:r>
      <w:r>
        <w:rPr>
          <w:rFonts w:hint="eastAsia" w:asciiTheme="majorEastAsia" w:hAnsiTheme="majorEastAsia" w:eastAsiaTheme="majorEastAsia"/>
          <w:b/>
          <w:sz w:val="28"/>
          <w:szCs w:val="28"/>
        </w:rPr>
        <w:t>供应商须知</w:t>
      </w:r>
    </w:p>
    <w:p w14:paraId="07D77DAB">
      <w:pPr>
        <w:pageBreakBefore w:val="0"/>
        <w:widowControl/>
        <w:shd w:val="clear"/>
        <w:kinsoku/>
        <w:wordWrap/>
        <w:overflowPunct/>
        <w:topLinePunct w:val="0"/>
        <w:autoSpaceDE/>
        <w:autoSpaceDN/>
        <w:bidi w:val="0"/>
        <w:adjustRightInd w:val="0"/>
        <w:snapToGrid w:val="0"/>
        <w:spacing w:line="500" w:lineRule="exact"/>
        <w:textAlignment w:val="auto"/>
        <w:rPr>
          <w:rFonts w:cs="Times New Roman" w:asciiTheme="minorEastAsia" w:hAnsiTheme="minorEastAsia"/>
          <w:kern w:val="20"/>
          <w:sz w:val="24"/>
          <w:szCs w:val="24"/>
          <w:lang w:val="zh-CN"/>
        </w:rPr>
      </w:pPr>
      <w:r>
        <w:rPr>
          <w:rFonts w:hint="eastAsia" w:asciiTheme="minorEastAsia" w:hAnsiTheme="minorEastAsia"/>
          <w:sz w:val="24"/>
          <w:szCs w:val="24"/>
        </w:rPr>
        <w:t>1.</w:t>
      </w:r>
      <w:r>
        <w:rPr>
          <w:rFonts w:hint="eastAsia" w:cs="Times New Roman" w:asciiTheme="minorEastAsia" w:hAnsiTheme="minorEastAsia"/>
          <w:kern w:val="20"/>
          <w:sz w:val="24"/>
          <w:szCs w:val="24"/>
          <w:lang w:val="zh-CN"/>
        </w:rPr>
        <w:t>需</w:t>
      </w:r>
      <w:r>
        <w:rPr>
          <w:rFonts w:cs="Times New Roman" w:asciiTheme="minorEastAsia" w:hAnsiTheme="minorEastAsia"/>
          <w:kern w:val="20"/>
          <w:sz w:val="24"/>
          <w:szCs w:val="24"/>
          <w:lang w:val="zh-CN"/>
        </w:rPr>
        <w:t>提供</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文件规定的全部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文件正本1份、副本</w:t>
      </w:r>
      <w:r>
        <w:rPr>
          <w:rFonts w:hint="eastAsia" w:cs="Times New Roman" w:asciiTheme="minorEastAsia" w:hAnsiTheme="minorEastAsia"/>
          <w:kern w:val="20"/>
          <w:sz w:val="24"/>
          <w:szCs w:val="24"/>
          <w:lang w:val="zh-CN"/>
        </w:rPr>
        <w:t>2</w:t>
      </w:r>
      <w:r>
        <w:rPr>
          <w:rFonts w:cs="Times New Roman" w:asciiTheme="minorEastAsia" w:hAnsiTheme="minorEastAsia"/>
          <w:kern w:val="20"/>
          <w:sz w:val="24"/>
          <w:szCs w:val="24"/>
          <w:lang w:val="zh-CN"/>
        </w:rPr>
        <w:t>份</w:t>
      </w:r>
      <w:r>
        <w:rPr>
          <w:rFonts w:hint="eastAsia" w:cs="Times New Roman" w:asciiTheme="minorEastAsia" w:hAnsiTheme="minorEastAsia"/>
          <w:kern w:val="20"/>
          <w:sz w:val="24"/>
          <w:szCs w:val="24"/>
          <w:lang w:val="zh-CN"/>
        </w:rPr>
        <w:t>，响应文件需</w:t>
      </w:r>
      <w:r>
        <w:rPr>
          <w:rFonts w:hint="eastAsia" w:cs="Times New Roman" w:asciiTheme="minorEastAsia" w:hAnsiTheme="minorEastAsia"/>
          <w:b/>
          <w:bCs/>
          <w:kern w:val="20"/>
          <w:sz w:val="24"/>
          <w:szCs w:val="24"/>
          <w:lang w:val="zh-CN"/>
        </w:rPr>
        <w:t>胶装成册</w:t>
      </w:r>
      <w:r>
        <w:rPr>
          <w:rFonts w:hint="eastAsia" w:cs="Times New Roman" w:asciiTheme="minorEastAsia" w:hAnsiTheme="minorEastAsia"/>
          <w:kern w:val="20"/>
          <w:sz w:val="24"/>
          <w:szCs w:val="24"/>
          <w:lang w:val="zh-CN"/>
        </w:rPr>
        <w:t>，正副本装在一个档案袋中，白纸封套密封处加盖公章，</w:t>
      </w:r>
      <w:r>
        <w:rPr>
          <w:rFonts w:hint="eastAsia" w:cs="Times New Roman" w:asciiTheme="minorEastAsia" w:hAnsiTheme="minorEastAsia"/>
          <w:kern w:val="20"/>
          <w:sz w:val="24"/>
          <w:szCs w:val="24"/>
          <w:lang w:val="en-US" w:eastAsia="zh-CN"/>
        </w:rPr>
        <w:t>同时提供一份盖章后的电子版扫描文件</w:t>
      </w:r>
      <w:r>
        <w:rPr>
          <w:rFonts w:cs="Times New Roman" w:asciiTheme="minorEastAsia" w:hAnsiTheme="minorEastAsia"/>
          <w:kern w:val="20"/>
          <w:sz w:val="24"/>
          <w:szCs w:val="24"/>
          <w:lang w:val="zh-CN"/>
        </w:rPr>
        <w:t>。</w:t>
      </w:r>
    </w:p>
    <w:p w14:paraId="69C86190">
      <w:pPr>
        <w:pStyle w:val="2"/>
        <w:pageBreakBefore w:val="0"/>
        <w:shd w:val="clear"/>
        <w:kinsoku/>
        <w:wordWrap/>
        <w:overflowPunct/>
        <w:topLinePunct w:val="0"/>
        <w:autoSpaceDE/>
        <w:autoSpaceDN/>
        <w:bidi w:val="0"/>
        <w:spacing w:line="500" w:lineRule="exact"/>
        <w:textAlignment w:val="auto"/>
        <w:rPr>
          <w:rFonts w:asciiTheme="minorEastAsia" w:hAnsiTheme="minorEastAsia" w:eastAsiaTheme="minorEastAsia"/>
          <w:sz w:val="24"/>
          <w:szCs w:val="24"/>
          <w:lang w:val="zh-CN"/>
        </w:rPr>
      </w:pPr>
      <w:r>
        <w:rPr>
          <w:rFonts w:hint="eastAsia" w:asciiTheme="minorEastAsia" w:hAnsiTheme="minorEastAsia" w:eastAsiaTheme="minorEastAsia"/>
          <w:sz w:val="24"/>
          <w:szCs w:val="24"/>
          <w:lang w:val="zh-CN"/>
        </w:rPr>
        <w:t>2.</w:t>
      </w:r>
      <w:r>
        <w:rPr>
          <w:rFonts w:hint="eastAsia" w:cs="宋体" w:asciiTheme="minorEastAsia" w:hAnsiTheme="minorEastAsia" w:eastAsiaTheme="minorEastAsia"/>
          <w:color w:val="000000"/>
          <w:kern w:val="0"/>
          <w:sz w:val="24"/>
          <w:szCs w:val="24"/>
        </w:rPr>
        <w:t>在密封响应文件外侧</w:t>
      </w:r>
      <w:r>
        <w:rPr>
          <w:rFonts w:hint="eastAsia" w:cs="Times New Roman" w:asciiTheme="minorEastAsia" w:hAnsiTheme="minorEastAsia" w:eastAsiaTheme="minorEastAsia"/>
          <w:kern w:val="20"/>
          <w:sz w:val="24"/>
          <w:szCs w:val="24"/>
          <w:lang w:val="zh-CN"/>
        </w:rPr>
        <w:t>正面粘贴封皮，注明</w:t>
      </w:r>
      <w:r>
        <w:rPr>
          <w:rFonts w:hint="eastAsia" w:cs="宋体" w:asciiTheme="minorEastAsia" w:hAnsiTheme="minorEastAsia" w:eastAsiaTheme="minorEastAsia"/>
          <w:color w:val="000000"/>
          <w:kern w:val="0"/>
          <w:sz w:val="24"/>
          <w:szCs w:val="24"/>
        </w:rPr>
        <w:t>采购项目名称、编号、响应人名称、联系电话和封袋日期</w:t>
      </w:r>
      <w:r>
        <w:rPr>
          <w:rFonts w:hint="eastAsia" w:cs="Times New Roman" w:asciiTheme="minorEastAsia" w:hAnsiTheme="minorEastAsia" w:eastAsiaTheme="minorEastAsia"/>
          <w:kern w:val="20"/>
          <w:sz w:val="24"/>
          <w:szCs w:val="24"/>
          <w:lang w:val="zh-CN"/>
        </w:rPr>
        <w:t>。</w:t>
      </w:r>
    </w:p>
    <w:p w14:paraId="78603A90">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color w:val="000000"/>
        </w:rPr>
      </w:pPr>
      <w:r>
        <w:rPr>
          <w:rFonts w:hint="eastAsia" w:asciiTheme="minorEastAsia" w:hAnsiTheme="minorEastAsia"/>
          <w:color w:val="000000"/>
        </w:rPr>
        <w:t>3.响应文件必须按要求密封完好，逾期送达的或者未送达指定地点的响应文件，采购人不予受理。</w:t>
      </w:r>
    </w:p>
    <w:p w14:paraId="18CE6AB2">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shd w:val="clear" w:color="auto" w:fill="FFFFFF"/>
        </w:rPr>
      </w:pPr>
      <w:r>
        <w:rPr>
          <w:rFonts w:hint="eastAsia" w:asciiTheme="minorEastAsia" w:hAnsiTheme="minorEastAsia" w:eastAsiaTheme="minorEastAsia"/>
        </w:rPr>
        <w:t>4.</w:t>
      </w:r>
      <w:r>
        <w:rPr>
          <w:rFonts w:hint="eastAsia" w:asciiTheme="minorEastAsia" w:hAnsiTheme="minorEastAsia" w:eastAsiaTheme="minorEastAsia"/>
          <w:shd w:val="clear" w:color="auto" w:fill="FFFFFF"/>
        </w:rPr>
        <w:t>供应商不得存在下列情形之一：</w:t>
      </w:r>
    </w:p>
    <w:p w14:paraId="1DDE25E7">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asciiTheme="minorEastAsia" w:hAnsiTheme="minorEastAsia" w:eastAsiaTheme="minorEastAsia"/>
        </w:rPr>
      </w:pPr>
      <w:r>
        <w:rPr>
          <w:rFonts w:hint="eastAsia" w:asciiTheme="minorEastAsia" w:hAnsiTheme="minorEastAsia" w:eastAsiaTheme="minorEastAsia"/>
        </w:rPr>
        <w:t>（1）处于被责令停产停业、暂扣或者吊销执照、暂扣或者吊销许可证、吊销资质证书状态；</w:t>
      </w:r>
    </w:p>
    <w:p w14:paraId="22305AF5">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asciiTheme="minorEastAsia" w:hAnsiTheme="minorEastAsia" w:eastAsiaTheme="minorEastAsia"/>
        </w:rPr>
      </w:pPr>
      <w:r>
        <w:rPr>
          <w:rFonts w:hint="eastAsia" w:asciiTheme="minorEastAsia" w:hAnsiTheme="minorEastAsia" w:eastAsiaTheme="minorEastAsia"/>
        </w:rPr>
        <w:t>（2）进入清算程序，或被宣告破产，或其他丧失履约能力的情形；</w:t>
      </w:r>
    </w:p>
    <w:p w14:paraId="2EF5E17E">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（3）与采购人存在可能影响采购公正性的利害关系；</w:t>
      </w:r>
    </w:p>
    <w:p w14:paraId="764FBD30">
      <w:pPr>
        <w:pStyle w:val="12"/>
        <w:pageBreakBefore w:val="0"/>
        <w:shd w:val="clear" w:color="auto"/>
        <w:kinsoku/>
        <w:wordWrap/>
        <w:overflowPunct/>
        <w:topLinePunct w:val="0"/>
        <w:autoSpaceDE/>
        <w:autoSpaceDN/>
        <w:bidi w:val="0"/>
        <w:spacing w:before="0" w:beforeAutospacing="0" w:after="0" w:afterAutospacing="0" w:line="500" w:lineRule="exact"/>
        <w:ind w:left="600" w:hanging="600" w:hangingChars="250"/>
        <w:textAlignment w:val="auto"/>
        <w:rPr>
          <w:rFonts w:hint="eastAsia" w:asciiTheme="minorEastAsia" w:hAnsiTheme="minorEastAsia" w:eastAsiaTheme="minorEastAsia"/>
        </w:rPr>
      </w:pPr>
      <w:r>
        <w:rPr>
          <w:rFonts w:hint="eastAsia" w:asciiTheme="minorEastAsia" w:hAnsiTheme="minorEastAsia" w:eastAsiaTheme="minorEastAsia"/>
          <w:shd w:val="clear" w:color="auto" w:fill="FFFFFF"/>
        </w:rPr>
        <w:t>（4）被列入“信用中国”网站（</w:t>
      </w:r>
      <w:r>
        <w:fldChar w:fldCharType="begin"/>
      </w:r>
      <w:r>
        <w:instrText xml:space="preserve"> HYPERLINK "http://www.creditchina.gov.cn）失信被执行人和重" </w:instrText>
      </w:r>
      <w:r>
        <w:fldChar w:fldCharType="separate"/>
      </w:r>
      <w:r>
        <w:rPr>
          <w:rStyle w:val="20"/>
          <w:rFonts w:hint="eastAsia" w:asciiTheme="minorEastAsia" w:hAnsiTheme="minorEastAsia" w:eastAsiaTheme="minorEastAsia"/>
          <w:color w:val="auto"/>
          <w:u w:val="none"/>
          <w:shd w:val="clear" w:color="auto" w:fill="FFFFFF"/>
        </w:rPr>
        <w:t>www.creditchina.gov.cn）失信被执行人和重</w:t>
      </w:r>
      <w:r>
        <w:rPr>
          <w:rStyle w:val="20"/>
          <w:rFonts w:hint="eastAsia" w:asciiTheme="minorEastAsia" w:hAnsiTheme="minorEastAsia" w:eastAsiaTheme="minorEastAsia"/>
          <w:color w:val="auto"/>
          <w:u w:val="none"/>
          <w:shd w:val="clear" w:color="auto" w:fill="FFFFFF"/>
        </w:rPr>
        <w:fldChar w:fldCharType="end"/>
      </w:r>
      <w:r>
        <w:rPr>
          <w:rFonts w:hint="eastAsia" w:asciiTheme="minorEastAsia" w:hAnsiTheme="minorEastAsia" w:eastAsiaTheme="minorEastAsia"/>
          <w:shd w:val="clear" w:color="auto" w:fill="FFFFFF"/>
        </w:rPr>
        <w:t>大税收违法案件当事人名单；</w:t>
      </w:r>
    </w:p>
    <w:p w14:paraId="206B1471">
      <w:pPr>
        <w:pStyle w:val="12"/>
        <w:pageBreakBefore w:val="0"/>
        <w:shd w:val="clear" w:color="auto"/>
        <w:kinsoku/>
        <w:wordWrap/>
        <w:overflowPunct/>
        <w:topLinePunct w:val="0"/>
        <w:autoSpaceDE/>
        <w:autoSpaceDN/>
        <w:bidi w:val="0"/>
        <w:spacing w:before="0" w:beforeAutospacing="0" w:after="0" w:afterAutospacing="0" w:line="500" w:lineRule="exact"/>
        <w:textAlignment w:val="auto"/>
        <w:rPr>
          <w:rFonts w:hint="eastAsia" w:asciiTheme="minorEastAsia" w:hAnsiTheme="minorEastAsia" w:eastAsiaTheme="minorEastAsia"/>
        </w:rPr>
      </w:pPr>
      <w:r>
        <w:rPr>
          <w:rFonts w:hint="eastAsia" w:asciiTheme="minorEastAsia" w:hAnsiTheme="minorEastAsia" w:eastAsiaTheme="minorEastAsia"/>
        </w:rPr>
        <w:t>（5）国家有关法律法规禁止的情形。</w:t>
      </w:r>
    </w:p>
    <w:p w14:paraId="4B4B314D">
      <w:pPr>
        <w:pStyle w:val="2"/>
        <w:pageBreakBefore w:val="0"/>
        <w:shd w:val="clear"/>
        <w:kinsoku/>
        <w:wordWrap/>
        <w:overflowPunct/>
        <w:topLinePunct w:val="0"/>
        <w:bidi w:val="0"/>
        <w:spacing w:line="500" w:lineRule="exact"/>
        <w:rPr>
          <w:rFonts w:hint="default" w:asciiTheme="majorEastAsia" w:hAnsiTheme="majorEastAsia" w:eastAsiaTheme="majorEastAsia"/>
          <w:b/>
          <w:sz w:val="28"/>
          <w:szCs w:val="28"/>
          <w:lang w:val="en-US" w:eastAsia="zh-CN"/>
        </w:rPr>
      </w:pPr>
      <w:r>
        <w:rPr>
          <w:rFonts w:hint="eastAsia" w:asciiTheme="majorEastAsia" w:hAnsiTheme="majorEastAsia" w:eastAsiaTheme="majorEastAsia"/>
          <w:b/>
          <w:sz w:val="28"/>
          <w:szCs w:val="28"/>
          <w:lang w:val="en-US" w:eastAsia="zh-CN"/>
        </w:rPr>
        <w:t>二、评审规则</w:t>
      </w:r>
    </w:p>
    <w:p w14:paraId="43B47496">
      <w:pPr>
        <w:pStyle w:val="12"/>
        <w:pageBreakBefore w:val="0"/>
        <w:shd w:val="clear" w:color="auto"/>
        <w:kinsoku/>
        <w:wordWrap/>
        <w:overflowPunct/>
        <w:topLinePunct w:val="0"/>
        <w:autoSpaceDE/>
        <w:autoSpaceDN/>
        <w:bidi w:val="0"/>
        <w:spacing w:before="0" w:beforeAutospacing="0" w:after="0" w:afterAutospacing="0" w:line="500" w:lineRule="exact"/>
        <w:jc w:val="both"/>
        <w:textAlignment w:val="auto"/>
        <w:rPr>
          <w:rFonts w:hint="eastAsia" w:asciiTheme="minorEastAsia" w:hAnsiTheme="minorEastAsia" w:eastAsiaTheme="minorEastAsia"/>
          <w:shd w:val="clear" w:color="auto" w:fill="FFFFFF"/>
        </w:rPr>
      </w:pPr>
      <w:r>
        <w:rPr>
          <w:rFonts w:hint="eastAsia" w:asciiTheme="minorEastAsia" w:hAnsiTheme="minorEastAsia" w:eastAsiaTheme="minorEastAsia"/>
          <w:shd w:val="clear" w:color="auto" w:fill="FFFFFF"/>
        </w:rPr>
        <w:t>公告期内有效</w:t>
      </w:r>
      <w:r>
        <w:rPr>
          <w:rFonts w:hint="eastAsia" w:asciiTheme="minorEastAsia" w:hAnsiTheme="minorEastAsia" w:eastAsiaTheme="minorEastAsia"/>
          <w:shd w:val="clear" w:color="auto" w:fill="FFFFFF"/>
          <w:lang w:val="en-US" w:eastAsia="zh-CN"/>
        </w:rPr>
        <w:t>投递响应文件的供应商</w:t>
      </w:r>
      <w:r>
        <w:rPr>
          <w:rFonts w:hint="eastAsia" w:asciiTheme="minorEastAsia" w:hAnsiTheme="minorEastAsia" w:eastAsiaTheme="minorEastAsia"/>
          <w:shd w:val="clear" w:color="auto" w:fill="FFFFFF"/>
        </w:rPr>
        <w:t>参与</w:t>
      </w:r>
      <w:r>
        <w:rPr>
          <w:rFonts w:hint="eastAsia" w:asciiTheme="minorEastAsia" w:hAnsiTheme="minorEastAsia" w:eastAsiaTheme="minorEastAsia"/>
          <w:shd w:val="clear" w:color="auto" w:fill="FFFFFF"/>
          <w:lang w:val="en-US" w:eastAsia="zh-CN"/>
        </w:rPr>
        <w:t>评审</w:t>
      </w:r>
      <w:r>
        <w:rPr>
          <w:rFonts w:hint="eastAsia" w:asciiTheme="minorEastAsia" w:hAnsiTheme="minorEastAsia" w:eastAsiaTheme="minorEastAsia"/>
          <w:shd w:val="clear" w:color="auto" w:fill="FFFFFF"/>
        </w:rPr>
        <w:t>，</w:t>
      </w:r>
      <w:r>
        <w:rPr>
          <w:rFonts w:hint="eastAsia" w:asciiTheme="minorEastAsia" w:hAnsiTheme="minorEastAsia" w:eastAsiaTheme="minorEastAsia"/>
          <w:shd w:val="clear" w:color="auto" w:fill="FFFFFF"/>
          <w:lang w:val="en-US" w:eastAsia="zh-CN"/>
        </w:rPr>
        <w:t>最终</w:t>
      </w:r>
      <w:r>
        <w:rPr>
          <w:rFonts w:hint="eastAsia" w:asciiTheme="minorEastAsia" w:hAnsiTheme="minorEastAsia" w:eastAsiaTheme="minorEastAsia"/>
          <w:shd w:val="clear" w:color="auto" w:fill="FFFFFF"/>
        </w:rPr>
        <w:t>报价最高者成交；若成交方主动放弃成交资格，将按</w:t>
      </w:r>
      <w:r>
        <w:rPr>
          <w:rFonts w:hint="eastAsia" w:asciiTheme="minorEastAsia" w:hAnsiTheme="minorEastAsia" w:eastAsiaTheme="minorEastAsia"/>
          <w:shd w:val="clear" w:color="auto" w:fill="FFFFFF"/>
          <w:lang w:val="en-US" w:eastAsia="zh-CN"/>
        </w:rPr>
        <w:t>最终</w:t>
      </w:r>
      <w:r>
        <w:rPr>
          <w:rFonts w:hint="eastAsia" w:asciiTheme="minorEastAsia" w:hAnsiTheme="minorEastAsia" w:eastAsiaTheme="minorEastAsia"/>
          <w:shd w:val="clear" w:color="auto" w:fill="FFFFFF"/>
        </w:rPr>
        <w:t>报价排名依次顺延选取下一</w:t>
      </w:r>
      <w:r>
        <w:rPr>
          <w:rFonts w:hint="eastAsia" w:asciiTheme="minorEastAsia" w:hAnsiTheme="minorEastAsia" w:eastAsiaTheme="minorEastAsia"/>
          <w:shd w:val="clear" w:color="auto" w:fill="FFFFFF"/>
          <w:lang w:val="en-US" w:eastAsia="zh-CN"/>
        </w:rPr>
        <w:t>供应商</w:t>
      </w:r>
      <w:r>
        <w:rPr>
          <w:rFonts w:hint="eastAsia" w:asciiTheme="minorEastAsia" w:hAnsiTheme="minorEastAsia" w:eastAsiaTheme="minorEastAsia"/>
          <w:shd w:val="clear" w:color="auto" w:fill="FFFFFF"/>
        </w:rPr>
        <w:t>。</w:t>
      </w:r>
    </w:p>
    <w:p w14:paraId="5F022632">
      <w:pPr>
        <w:pStyle w:val="12"/>
        <w:pageBreakBefore w:val="0"/>
        <w:shd w:val="clear" w:color="auto"/>
        <w:kinsoku/>
        <w:wordWrap/>
        <w:overflowPunct/>
        <w:topLinePunct w:val="0"/>
        <w:autoSpaceDE/>
        <w:autoSpaceDN/>
        <w:bidi w:val="0"/>
        <w:spacing w:before="0" w:beforeAutospacing="0" w:after="0" w:afterAutospacing="0" w:line="500" w:lineRule="exact"/>
        <w:ind w:left="600" w:hanging="703" w:hangingChars="250"/>
        <w:textAlignment w:val="auto"/>
        <w:rPr>
          <w:rFonts w:hint="eastAsia" w:asciiTheme="minorEastAsia" w:hAnsiTheme="minorEastAsia" w:eastAsiaTheme="minorEastAsia"/>
          <w:shd w:val="clear" w:color="auto" w:fill="FFFFFF"/>
        </w:rPr>
      </w:pPr>
      <w:r>
        <w:rPr>
          <w:rFonts w:hint="eastAsia" w:ascii="宋体" w:hAnsi="宋体" w:eastAsia="宋体" w:cs="宋体"/>
          <w:b/>
          <w:bCs/>
          <w:sz w:val="28"/>
          <w:szCs w:val="28"/>
          <w:lang w:eastAsia="zh-CN"/>
        </w:rPr>
        <w:t>三、</w:t>
      </w:r>
      <w:r>
        <w:rPr>
          <w:rFonts w:hint="eastAsia" w:ascii="宋体" w:hAnsi="宋体" w:eastAsia="宋体" w:cs="宋体"/>
          <w:b/>
          <w:bCs/>
          <w:sz w:val="28"/>
          <w:szCs w:val="28"/>
          <w:lang w:val="en-US" w:eastAsia="zh-CN"/>
        </w:rPr>
        <w:t>采购项目</w:t>
      </w:r>
      <w:r>
        <w:rPr>
          <w:rFonts w:hint="eastAsia" w:ascii="宋体" w:hAnsi="宋体" w:eastAsia="宋体" w:cs="宋体"/>
          <w:b/>
          <w:bCs/>
          <w:sz w:val="28"/>
          <w:szCs w:val="28"/>
        </w:rPr>
        <w:t>方案</w:t>
      </w:r>
    </w:p>
    <w:p w14:paraId="17FDDFB4">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1</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项目编号：FW202</w:t>
      </w: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27</w:t>
      </w:r>
      <w:r>
        <w:rPr>
          <w:rFonts w:hint="eastAsia" w:ascii="宋体" w:hAnsi="宋体" w:eastAsia="宋体" w:cs="宋体"/>
          <w:b w:val="0"/>
          <w:bCs w:val="0"/>
          <w:color w:val="auto"/>
          <w:kern w:val="0"/>
          <w:sz w:val="24"/>
          <w:szCs w:val="24"/>
          <w:highlight w:val="none"/>
        </w:rPr>
        <w:t>号</w:t>
      </w:r>
    </w:p>
    <w:p w14:paraId="44D4C046">
      <w:pPr>
        <w:keepNext w:val="0"/>
        <w:keepLines w:val="0"/>
        <w:pageBreakBefore w:val="0"/>
        <w:widowControl/>
        <w:shd w:val="clear" w:color="auto"/>
        <w:kinsoku/>
        <w:wordWrap/>
        <w:overflowPunct/>
        <w:topLinePunct w:val="0"/>
        <w:autoSpaceDE/>
        <w:autoSpaceDN/>
        <w:bidi w:val="0"/>
        <w:adjustRightInd/>
        <w:snapToGrid/>
        <w:spacing w:line="500" w:lineRule="exact"/>
        <w:jc w:val="both"/>
        <w:textAlignment w:val="auto"/>
        <w:outlineLvl w:val="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项目名称：</w:t>
      </w:r>
      <w:r>
        <w:rPr>
          <w:rFonts w:hint="eastAsia" w:ascii="宋体" w:hAnsi="宋体" w:eastAsia="宋体" w:cs="宋体"/>
          <w:b w:val="0"/>
          <w:bCs w:val="0"/>
          <w:color w:val="auto"/>
          <w:kern w:val="0"/>
          <w:sz w:val="24"/>
          <w:szCs w:val="24"/>
          <w:highlight w:val="none"/>
          <w:lang w:val="en-US" w:eastAsia="zh-CN"/>
        </w:rPr>
        <w:t>通用技术哈量公司原设备工具厂房内3台起重机处置项目</w:t>
      </w:r>
    </w:p>
    <w:p w14:paraId="3FB71EA6">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项目预算：</w:t>
      </w:r>
      <w:r>
        <w:rPr>
          <w:rFonts w:hint="eastAsia" w:ascii="宋体" w:hAnsi="宋体" w:eastAsia="宋体" w:cs="宋体"/>
          <w:b w:val="0"/>
          <w:bCs w:val="0"/>
          <w:color w:val="auto"/>
          <w:kern w:val="0"/>
          <w:sz w:val="24"/>
          <w:szCs w:val="24"/>
          <w:highlight w:val="none"/>
          <w:lang w:val="en-US" w:eastAsia="zh-CN"/>
        </w:rPr>
        <w:t>43000元人民币（含税）</w:t>
      </w:r>
    </w:p>
    <w:p w14:paraId="4169193D">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4.</w:t>
      </w:r>
      <w:r>
        <w:rPr>
          <w:rFonts w:hint="eastAsia" w:ascii="宋体" w:hAnsi="宋体" w:eastAsia="宋体" w:cs="宋体"/>
          <w:b w:val="0"/>
          <w:bCs w:val="0"/>
          <w:color w:val="auto"/>
          <w:kern w:val="0"/>
          <w:sz w:val="24"/>
          <w:szCs w:val="24"/>
          <w:highlight w:val="none"/>
        </w:rPr>
        <w:t>采购人：通用技术集团哈尔滨量具刃具有限责任公司</w:t>
      </w:r>
    </w:p>
    <w:p w14:paraId="5EA05D5B">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b w:val="0"/>
          <w:bCs w:val="0"/>
          <w:color w:val="auto"/>
          <w:kern w:val="0"/>
          <w:sz w:val="24"/>
          <w:szCs w:val="24"/>
          <w:highlight w:val="none"/>
          <w:lang w:val="en-US" w:eastAsia="zh-CN"/>
        </w:rPr>
        <w:t>5.</w:t>
      </w:r>
      <w:r>
        <w:rPr>
          <w:rFonts w:hint="eastAsia" w:ascii="宋体" w:hAnsi="宋体" w:eastAsia="宋体" w:cs="宋体"/>
          <w:color w:val="000000"/>
          <w:kern w:val="0"/>
          <w:sz w:val="24"/>
          <w:szCs w:val="24"/>
        </w:rPr>
        <w:t>采购方式：</w:t>
      </w:r>
      <w:r>
        <w:rPr>
          <w:rFonts w:hint="eastAsia" w:ascii="宋体" w:hAnsi="宋体" w:eastAsia="宋体" w:cs="宋体"/>
          <w:color w:val="000000"/>
          <w:kern w:val="0"/>
          <w:sz w:val="24"/>
          <w:szCs w:val="24"/>
          <w:lang w:val="en-US" w:eastAsia="zh-CN"/>
        </w:rPr>
        <w:t>谈判采购</w:t>
      </w:r>
    </w:p>
    <w:p w14:paraId="5D32A864">
      <w:pPr>
        <w:keepNext w:val="0"/>
        <w:keepLines w:val="0"/>
        <w:pageBreakBefore w:val="0"/>
        <w:widowControl/>
        <w:shd w:val="clear" w:color="auto"/>
        <w:kinsoku/>
        <w:wordWrap/>
        <w:overflowPunct/>
        <w:topLinePunct w:val="0"/>
        <w:autoSpaceDE/>
        <w:autoSpaceDN/>
        <w:bidi w:val="0"/>
        <w:adjustRightInd/>
        <w:snapToGrid/>
        <w:spacing w:beforeAutospacing="0" w:afterAutospacing="0" w:line="500" w:lineRule="exact"/>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评审方法：</w:t>
      </w:r>
      <w:r>
        <w:rPr>
          <w:rFonts w:hint="eastAsia" w:ascii="宋体" w:hAnsi="宋体" w:eastAsia="宋体" w:cs="宋体"/>
          <w:b w:val="0"/>
          <w:bCs w:val="0"/>
          <w:color w:val="auto"/>
          <w:kern w:val="0"/>
          <w:sz w:val="24"/>
          <w:szCs w:val="24"/>
          <w:highlight w:val="none"/>
          <w:lang w:val="en-US" w:eastAsia="zh-CN"/>
        </w:rPr>
        <w:t>最高价法</w:t>
      </w:r>
    </w:p>
    <w:p w14:paraId="50907395">
      <w:pPr>
        <w:keepNext w:val="0"/>
        <w:keepLines w:val="0"/>
        <w:pageBreakBefore w:val="0"/>
        <w:widowControl/>
        <w:numPr>
          <w:ilvl w:val="0"/>
          <w:numId w:val="0"/>
        </w:numPr>
        <w:shd w:val="clear" w:color="auto"/>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项目内容及要求：</w:t>
      </w:r>
    </w:p>
    <w:p w14:paraId="00281A2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color w:val="auto"/>
          <w:spacing w:val="-3"/>
          <w:sz w:val="24"/>
          <w:szCs w:val="24"/>
          <w:lang w:val="en-US" w:eastAsia="zh-CN"/>
        </w:rPr>
        <w:t>7.1.</w:t>
      </w:r>
      <w:r>
        <w:rPr>
          <w:rFonts w:hint="eastAsia" w:ascii="宋体" w:hAnsi="宋体" w:eastAsia="宋体" w:cs="宋体"/>
          <w:b/>
          <w:bCs/>
          <w:color w:val="auto"/>
          <w:spacing w:val="-3"/>
          <w:sz w:val="24"/>
          <w:szCs w:val="24"/>
          <w:lang w:eastAsia="zh-CN"/>
        </w:rPr>
        <w:t>项目内容：</w:t>
      </w:r>
      <w:r>
        <w:rPr>
          <w:rFonts w:hint="eastAsia" w:ascii="宋体" w:hAnsi="宋体" w:eastAsia="宋体" w:cs="宋体"/>
          <w:sz w:val="24"/>
          <w:szCs w:val="24"/>
        </w:rPr>
        <w:t>依据《企业固定资产报废处置管理规定》等相关规章制度，拟对一批达到报废标准、无法继续投入使用的报废起重机设备进行公开处置。本次处置</w:t>
      </w:r>
      <w:r>
        <w:rPr>
          <w:rFonts w:hint="eastAsia" w:ascii="宋体" w:hAnsi="宋体" w:eastAsia="宋体" w:cs="宋体"/>
          <w:sz w:val="24"/>
          <w:szCs w:val="24"/>
          <w:lang w:val="en-US" w:eastAsia="zh-CN"/>
        </w:rPr>
        <w:t>的3</w:t>
      </w:r>
      <w:r>
        <w:rPr>
          <w:rFonts w:hint="eastAsia" w:ascii="宋体" w:hAnsi="宋体" w:eastAsia="宋体" w:cs="宋体"/>
          <w:sz w:val="24"/>
          <w:szCs w:val="24"/>
        </w:rPr>
        <w:t>台报废起重机设备均已达到使用年限，经专业检测鉴定，设备结构老化、零部件磨损严重，安全性能不达标，无法满足安全生产使用要求，已依规完成报废备案手续。</w:t>
      </w:r>
      <w:r>
        <w:rPr>
          <w:rFonts w:hint="eastAsia" w:ascii="宋体" w:hAnsi="宋体" w:eastAsia="宋体" w:cs="宋体"/>
          <w:i w:val="0"/>
          <w:iCs w:val="0"/>
          <w:caps w:val="0"/>
          <w:color w:val="000000"/>
          <w:spacing w:val="0"/>
          <w:sz w:val="24"/>
          <w:szCs w:val="24"/>
          <w:lang w:val="en-US" w:eastAsia="zh-CN"/>
        </w:rPr>
        <w:t>具体明细</w:t>
      </w:r>
      <w:r>
        <w:rPr>
          <w:rFonts w:hint="eastAsia" w:ascii="宋体" w:hAnsi="宋体" w:eastAsia="宋体" w:cs="宋体"/>
          <w:i w:val="0"/>
          <w:iCs w:val="0"/>
          <w:caps w:val="0"/>
          <w:color w:val="000000"/>
          <w:spacing w:val="0"/>
          <w:sz w:val="24"/>
          <w:szCs w:val="24"/>
        </w:rPr>
        <w:t>如下：</w:t>
      </w:r>
    </w:p>
    <w:tbl>
      <w:tblPr>
        <w:tblStyle w:val="14"/>
        <w:tblW w:w="84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530"/>
        <w:gridCol w:w="1590"/>
        <w:gridCol w:w="1365"/>
        <w:gridCol w:w="720"/>
        <w:gridCol w:w="1395"/>
        <w:gridCol w:w="1185"/>
      </w:tblGrid>
      <w:tr w14:paraId="71891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7FF3354A">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53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06B2462C">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资产名称</w:t>
            </w:r>
          </w:p>
        </w:tc>
        <w:tc>
          <w:tcPr>
            <w:tcW w:w="159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2AA4ABB0">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资产设备型号</w:t>
            </w:r>
          </w:p>
        </w:tc>
        <w:tc>
          <w:tcPr>
            <w:tcW w:w="136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5FD9F0F1">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产地</w:t>
            </w:r>
          </w:p>
        </w:tc>
        <w:tc>
          <w:tcPr>
            <w:tcW w:w="720"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68CAB114">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9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190802ED">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参考年份</w:t>
            </w:r>
          </w:p>
        </w:tc>
        <w:tc>
          <w:tcPr>
            <w:tcW w:w="1185" w:type="dxa"/>
            <w:tcBorders>
              <w:top w:val="single" w:color="000000" w:sz="4" w:space="0"/>
              <w:left w:val="single" w:color="000000" w:sz="4" w:space="0"/>
              <w:bottom w:val="single" w:color="000000" w:sz="4" w:space="0"/>
              <w:right w:val="single" w:color="000000" w:sz="4" w:space="0"/>
            </w:tcBorders>
            <w:shd w:val="clear" w:color="auto" w:fill="DCE6F2" w:themeFill="accent1" w:themeFillTint="32"/>
            <w:vAlign w:val="center"/>
          </w:tcPr>
          <w:p w14:paraId="7F9B054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BD6A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6BA8">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A7046">
            <w:pPr>
              <w:keepNext w:val="0"/>
              <w:keepLines w:val="0"/>
              <w:pageBreakBefore w:val="0"/>
              <w:widowControl/>
              <w:suppressLineNumbers w:val="0"/>
              <w:kinsoku/>
              <w:wordWrap/>
              <w:overflowPunct/>
              <w:topLinePunct w:val="0"/>
              <w:bidi w:val="0"/>
              <w:adjustRightInd/>
              <w:snapToGrid/>
              <w:spacing w:line="5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吊车</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ADA5">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7671">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河南中原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177C">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DD13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2009/3/26</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D25F8">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r>
      <w:tr w14:paraId="2A897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BF45E">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A240">
            <w:pPr>
              <w:keepNext w:val="0"/>
              <w:keepLines w:val="0"/>
              <w:pageBreakBefore w:val="0"/>
              <w:widowControl/>
              <w:suppressLineNumbers w:val="0"/>
              <w:kinsoku/>
              <w:wordWrap/>
              <w:overflowPunct/>
              <w:topLinePunct w:val="0"/>
              <w:bidi w:val="0"/>
              <w:adjustRightInd/>
              <w:snapToGrid/>
              <w:spacing w:line="5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桥式吊车</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319B">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LDA5-11-9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7A17">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新乡市中原</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0396D">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9D23">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2010/6/23</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B33FF">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r>
      <w:tr w14:paraId="40CA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4B1A">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3AEF">
            <w:pPr>
              <w:keepNext w:val="0"/>
              <w:keepLines w:val="0"/>
              <w:pageBreakBefore w:val="0"/>
              <w:widowControl/>
              <w:suppressLineNumbers w:val="0"/>
              <w:kinsoku/>
              <w:wordWrap/>
              <w:overflowPunct/>
              <w:topLinePunct w:val="0"/>
              <w:bidi w:val="0"/>
              <w:adjustRightInd/>
              <w:snapToGrid/>
              <w:spacing w:line="500" w:lineRule="exact"/>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电动梁式吊车</w:t>
            </w:r>
          </w:p>
        </w:tc>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6801A">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MM261T</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C883F">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苏联</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2891">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2765">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2008/12/15</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DBED7">
            <w:pPr>
              <w:keepNext w:val="0"/>
              <w:keepLines w:val="0"/>
              <w:pageBreakBefore w:val="0"/>
              <w:widowControl/>
              <w:suppressLineNumbers w:val="0"/>
              <w:kinsoku/>
              <w:wordWrap/>
              <w:overflowPunct/>
              <w:topLinePunct w:val="0"/>
              <w:bidi w:val="0"/>
              <w:adjustRightInd/>
              <w:snapToGrid/>
              <w:spacing w:line="5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报废</w:t>
            </w:r>
          </w:p>
        </w:tc>
      </w:tr>
    </w:tbl>
    <w:p w14:paraId="3CB188E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7.2.相关要求</w:t>
      </w:r>
      <w:r>
        <w:rPr>
          <w:rFonts w:hint="eastAsia" w:ascii="宋体" w:hAnsi="宋体" w:eastAsia="宋体" w:cs="宋体"/>
          <w:sz w:val="24"/>
          <w:szCs w:val="24"/>
          <w:lang w:val="en-US" w:eastAsia="zh-CN"/>
        </w:rPr>
        <w:t>：</w:t>
      </w:r>
      <w:r>
        <w:rPr>
          <w:rFonts w:hint="eastAsia" w:ascii="宋体" w:hAnsi="宋体" w:eastAsia="宋体" w:cs="宋体"/>
          <w:sz w:val="24"/>
          <w:szCs w:val="24"/>
        </w:rPr>
        <w:t>本次设备按</w:t>
      </w:r>
      <w:r>
        <w:rPr>
          <w:rFonts w:hint="eastAsia" w:ascii="宋体" w:hAnsi="宋体" w:eastAsia="宋体" w:cs="宋体"/>
          <w:b/>
          <w:sz w:val="24"/>
          <w:szCs w:val="24"/>
        </w:rPr>
        <w:t>实物现状打包处置</w:t>
      </w:r>
      <w:r>
        <w:rPr>
          <w:rFonts w:hint="eastAsia" w:ascii="宋体" w:hAnsi="宋体" w:eastAsia="宋体" w:cs="宋体"/>
          <w:sz w:val="24"/>
          <w:szCs w:val="24"/>
        </w:rPr>
        <w:t>，不拆分、不单独售卖，</w:t>
      </w:r>
      <w:r>
        <w:rPr>
          <w:rFonts w:hint="eastAsia" w:ascii="宋体" w:hAnsi="宋体" w:eastAsia="宋体" w:cs="宋体"/>
          <w:sz w:val="24"/>
          <w:szCs w:val="24"/>
          <w:lang w:val="en-US" w:eastAsia="zh-CN"/>
        </w:rPr>
        <w:t>供应商</w:t>
      </w:r>
      <w:r>
        <w:rPr>
          <w:rFonts w:hint="eastAsia" w:ascii="宋体" w:hAnsi="宋体" w:eastAsia="宋体" w:cs="宋体"/>
          <w:sz w:val="24"/>
          <w:szCs w:val="24"/>
        </w:rPr>
        <w:t>需现场踏勘确认设备实际状况，成交后不得以设备破损、零部件缺失、成色不符等理由提出异议、降价或退款申请。</w:t>
      </w:r>
    </w:p>
    <w:p w14:paraId="0285CF1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outlineLvl w:val="1"/>
        <w:rPr>
          <w:rFonts w:hint="eastAsia" w:ascii="宋体" w:hAnsi="宋体" w:eastAsia="宋体" w:cs="宋体"/>
          <w:sz w:val="24"/>
          <w:szCs w:val="24"/>
        </w:rPr>
      </w:pPr>
      <w:bookmarkStart w:id="0" w:name="heading_2"/>
      <w:r>
        <w:rPr>
          <w:rFonts w:hint="eastAsia" w:ascii="宋体" w:hAnsi="宋体" w:eastAsia="宋体" w:cs="宋体"/>
          <w:b/>
          <w:sz w:val="24"/>
          <w:szCs w:val="24"/>
          <w:lang w:val="en-US" w:eastAsia="zh-CN"/>
        </w:rPr>
        <w:t>四</w:t>
      </w:r>
      <w:r>
        <w:rPr>
          <w:rFonts w:hint="eastAsia" w:ascii="宋体" w:hAnsi="宋体" w:eastAsia="宋体" w:cs="宋体"/>
          <w:b/>
          <w:sz w:val="24"/>
          <w:szCs w:val="24"/>
        </w:rPr>
        <w:t>、</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资格要求</w:t>
      </w:r>
      <w:bookmarkEnd w:id="0"/>
    </w:p>
    <w:p w14:paraId="5619FA4A">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1. </w:t>
      </w:r>
      <w:r>
        <w:rPr>
          <w:rFonts w:hint="eastAsia" w:ascii="宋体" w:hAnsi="宋体" w:eastAsia="宋体" w:cs="宋体"/>
          <w:sz w:val="24"/>
          <w:szCs w:val="24"/>
          <w:lang w:val="en-US" w:eastAsia="zh-CN"/>
        </w:rPr>
        <w:t>供应商</w:t>
      </w:r>
      <w:r>
        <w:rPr>
          <w:rFonts w:hint="eastAsia" w:ascii="宋体" w:hAnsi="宋体" w:eastAsia="宋体" w:cs="宋体"/>
          <w:sz w:val="24"/>
          <w:szCs w:val="24"/>
        </w:rPr>
        <w:t>须为依法注册、具有独立法人资格的企业单位，持有有效的营业执照，具备废旧金属回收、机械设备拆解处置相关经营范围，具备独立承担民事责任的能力。</w:t>
      </w:r>
    </w:p>
    <w:p w14:paraId="1AC1520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 </w:t>
      </w:r>
      <w:r>
        <w:rPr>
          <w:rFonts w:hint="eastAsia" w:ascii="宋体" w:hAnsi="宋体" w:eastAsia="宋体" w:cs="宋体"/>
          <w:sz w:val="24"/>
          <w:szCs w:val="24"/>
          <w:lang w:val="en-US" w:eastAsia="zh-CN"/>
        </w:rPr>
        <w:t>供应商</w:t>
      </w:r>
      <w:r>
        <w:rPr>
          <w:rFonts w:hint="eastAsia" w:ascii="宋体" w:hAnsi="宋体" w:eastAsia="宋体" w:cs="宋体"/>
          <w:sz w:val="24"/>
          <w:szCs w:val="24"/>
        </w:rPr>
        <w:t>须具备特种设备拆解、废旧设备回收处置能力，拥有专业拆解团队及安全作业设备，具备完善的安全生产管理制度，无安全生产违法违规不良记录。</w:t>
      </w:r>
    </w:p>
    <w:p w14:paraId="3D8EE958">
      <w:pPr>
        <w:pStyle w:val="29"/>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u w:val="none"/>
        </w:rPr>
      </w:pPr>
      <w:r>
        <w:rPr>
          <w:rFonts w:hint="eastAsia" w:ascii="宋体" w:hAnsi="宋体" w:eastAsia="宋体" w:cs="宋体"/>
          <w:sz w:val="24"/>
          <w:szCs w:val="24"/>
        </w:rPr>
        <w:t xml:space="preserve">3. </w:t>
      </w:r>
      <w:r>
        <w:rPr>
          <w:rFonts w:hint="eastAsia" w:ascii="宋体" w:hAnsi="宋体" w:eastAsia="宋体" w:cs="宋体"/>
          <w:sz w:val="24"/>
          <w:szCs w:val="24"/>
          <w:lang w:val="en-US" w:eastAsia="zh-CN"/>
        </w:rPr>
        <w:t>供应商</w:t>
      </w:r>
      <w:r>
        <w:rPr>
          <w:rFonts w:hint="eastAsia" w:ascii="宋体" w:hAnsi="宋体" w:eastAsia="宋体" w:cs="宋体"/>
          <w:sz w:val="24"/>
          <w:szCs w:val="24"/>
        </w:rPr>
        <w:t>信誉良好，无失信被执行人记录、无重大违法经营记录，</w:t>
      </w:r>
      <w:r>
        <w:rPr>
          <w:rFonts w:hint="eastAsia" w:ascii="宋体" w:hAnsi="宋体" w:eastAsia="宋体" w:cs="宋体"/>
          <w:color w:val="auto"/>
          <w:sz w:val="24"/>
          <w:szCs w:val="24"/>
          <w:highlight w:val="none"/>
          <w:u w:val="none"/>
        </w:rPr>
        <w:t>在响应截止前未被列入“信用中国”网站（www.creditchina.gov.cn）失信被执行人和重大税收违法案件当事人名单；供应商未被纳入通用技术集团供应商黑名单</w:t>
      </w:r>
      <w:r>
        <w:rPr>
          <w:rFonts w:hint="eastAsia" w:ascii="宋体" w:hAnsi="宋体" w:eastAsia="宋体" w:cs="宋体"/>
          <w:color w:val="auto"/>
          <w:sz w:val="24"/>
          <w:szCs w:val="24"/>
          <w:highlight w:val="none"/>
          <w:u w:val="none"/>
          <w:lang w:eastAsia="zh-CN"/>
        </w:rPr>
        <w:t>。</w:t>
      </w:r>
    </w:p>
    <w:p w14:paraId="05AE48CB">
      <w:pPr>
        <w:pStyle w:val="6"/>
        <w:keepNext w:val="0"/>
        <w:keepLines w:val="0"/>
        <w:pageBreakBefore w:val="0"/>
        <w:widowControl w:val="0"/>
        <w:shd w:val="clear"/>
        <w:kinsoku/>
        <w:wordWrap/>
        <w:overflowPunct/>
        <w:topLinePunct w:val="0"/>
        <w:autoSpaceDE w:val="0"/>
        <w:autoSpaceDN w:val="0"/>
        <w:bidi w:val="0"/>
        <w:adjustRightInd/>
        <w:snapToGrid/>
        <w:spacing w:before="0" w:line="500" w:lineRule="exact"/>
        <w:ind w:right="0"/>
        <w:jc w:val="both"/>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4.</w:t>
      </w:r>
      <w:r>
        <w:rPr>
          <w:rFonts w:hint="eastAsia" w:ascii="宋体" w:hAnsi="宋体" w:eastAsia="宋体" w:cs="宋体"/>
          <w:color w:val="auto"/>
          <w:sz w:val="24"/>
          <w:szCs w:val="24"/>
          <w:highlight w:val="none"/>
          <w:u w:val="none"/>
        </w:rPr>
        <w:t>其他要求：单位负责人为同一人或者存在控股、管理关系的不同单位，不得参加同一采购项目谈判</w:t>
      </w:r>
      <w:r>
        <w:rPr>
          <w:rFonts w:hint="eastAsia" w:ascii="宋体" w:hAnsi="宋体" w:eastAsia="宋体" w:cs="宋体"/>
          <w:color w:val="auto"/>
          <w:sz w:val="24"/>
          <w:szCs w:val="24"/>
          <w:highlight w:val="none"/>
          <w:u w:val="none"/>
          <w:lang w:eastAsia="zh-CN"/>
        </w:rPr>
        <w:t>。</w:t>
      </w:r>
    </w:p>
    <w:p w14:paraId="3B7ABABE">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本项目</w:t>
      </w:r>
      <w:r>
        <w:rPr>
          <w:rFonts w:hint="eastAsia" w:ascii="宋体" w:hAnsi="宋体" w:eastAsia="宋体" w:cs="宋体"/>
          <w:b/>
          <w:sz w:val="24"/>
          <w:szCs w:val="24"/>
        </w:rPr>
        <w:t>不接受个人及联合体</w:t>
      </w:r>
      <w:r>
        <w:rPr>
          <w:rFonts w:hint="eastAsia" w:ascii="宋体" w:hAnsi="宋体" w:eastAsia="宋体" w:cs="宋体"/>
          <w:sz w:val="24"/>
          <w:szCs w:val="24"/>
        </w:rPr>
        <w:t>，不允许挂靠、转借资质参与</w:t>
      </w:r>
      <w:r>
        <w:rPr>
          <w:rFonts w:hint="eastAsia" w:ascii="宋体" w:hAnsi="宋体" w:eastAsia="宋体" w:cs="宋体"/>
          <w:sz w:val="24"/>
          <w:szCs w:val="24"/>
          <w:lang w:val="en-US" w:eastAsia="zh-CN"/>
        </w:rPr>
        <w:t>采购</w:t>
      </w:r>
      <w:r>
        <w:rPr>
          <w:rFonts w:hint="eastAsia" w:ascii="宋体" w:hAnsi="宋体" w:eastAsia="宋体" w:cs="宋体"/>
          <w:sz w:val="24"/>
          <w:szCs w:val="24"/>
        </w:rPr>
        <w:t>，不允许私自转包处置业务。</w:t>
      </w:r>
    </w:p>
    <w:p w14:paraId="07289FF6">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6.响应</w:t>
      </w:r>
      <w:r>
        <w:rPr>
          <w:rFonts w:hint="eastAsia" w:ascii="宋体" w:hAnsi="宋体" w:eastAsia="宋体" w:cs="宋体"/>
          <w:sz w:val="24"/>
          <w:szCs w:val="24"/>
        </w:rPr>
        <w:t>资料包含：营业执照复印件、法人身份证复印件、授权委托书及受托人身份证复印件、相关资质证明文件（所有资料需加盖企业公章）。</w:t>
      </w:r>
    </w:p>
    <w:p w14:paraId="6B627298">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outlineLvl w:val="1"/>
        <w:rPr>
          <w:rFonts w:hint="eastAsia" w:ascii="宋体" w:hAnsi="宋体" w:eastAsia="宋体" w:cs="宋体"/>
          <w:sz w:val="24"/>
          <w:szCs w:val="24"/>
        </w:rPr>
      </w:pPr>
      <w:bookmarkStart w:id="1" w:name="heading_4"/>
      <w:r>
        <w:rPr>
          <w:rFonts w:hint="eastAsia" w:ascii="宋体" w:hAnsi="宋体" w:eastAsia="宋体" w:cs="宋体"/>
          <w:b/>
          <w:sz w:val="24"/>
          <w:szCs w:val="24"/>
          <w:lang w:val="en-US" w:eastAsia="zh-CN"/>
        </w:rPr>
        <w:t>五</w:t>
      </w:r>
      <w:r>
        <w:rPr>
          <w:rFonts w:hint="eastAsia" w:ascii="宋体" w:hAnsi="宋体" w:eastAsia="宋体" w:cs="宋体"/>
          <w:b/>
          <w:sz w:val="24"/>
          <w:szCs w:val="24"/>
        </w:rPr>
        <w:t>、现场踏勘安排</w:t>
      </w:r>
      <w:bookmarkEnd w:id="1"/>
    </w:p>
    <w:p w14:paraId="0304CC6E">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1. 踏勘时间：</w:t>
      </w:r>
      <w:r>
        <w:rPr>
          <w:rFonts w:hint="eastAsia" w:ascii="宋体" w:hAnsi="宋体" w:eastAsia="宋体" w:cs="宋体"/>
          <w:sz w:val="24"/>
          <w:szCs w:val="24"/>
          <w:lang w:val="en-US" w:eastAsia="zh-CN"/>
        </w:rPr>
        <w:t>2026</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30</w:t>
      </w:r>
      <w:r>
        <w:rPr>
          <w:rFonts w:hint="eastAsia" w:ascii="宋体" w:hAnsi="宋体" w:eastAsia="宋体" w:cs="宋体"/>
          <w:sz w:val="24"/>
          <w:szCs w:val="24"/>
        </w:rPr>
        <w:t>日（工作日指定时段）</w:t>
      </w:r>
    </w:p>
    <w:p w14:paraId="6CC049B2">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 踏勘地点：</w:t>
      </w:r>
      <w:r>
        <w:rPr>
          <w:rFonts w:hint="eastAsia" w:ascii="宋体" w:hAnsi="宋体" w:eastAsia="宋体" w:cs="宋体"/>
          <w:sz w:val="24"/>
          <w:szCs w:val="24"/>
          <w:lang w:val="en-US" w:eastAsia="zh-CN"/>
        </w:rPr>
        <w:t xml:space="preserve">哈尔滨市香坊区和平路44号 </w:t>
      </w:r>
    </w:p>
    <w:p w14:paraId="39C17FB9">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3. 踏勘要求：</w:t>
      </w:r>
      <w:r>
        <w:rPr>
          <w:rFonts w:hint="eastAsia" w:ascii="宋体" w:hAnsi="宋体" w:eastAsia="宋体" w:cs="宋体"/>
          <w:sz w:val="24"/>
          <w:szCs w:val="24"/>
          <w:lang w:val="en-US" w:eastAsia="zh-CN"/>
        </w:rPr>
        <w:t>供应商</w:t>
      </w:r>
      <w:r>
        <w:rPr>
          <w:rFonts w:hint="eastAsia" w:ascii="宋体" w:hAnsi="宋体" w:eastAsia="宋体" w:cs="宋体"/>
          <w:sz w:val="24"/>
          <w:szCs w:val="24"/>
        </w:rPr>
        <w:t>需提前电话预约现场踏勘，自行核实设备数量、现状、存放条件等全部信息，踏勘产生的所有费用由</w:t>
      </w:r>
      <w:r>
        <w:rPr>
          <w:rFonts w:hint="eastAsia" w:ascii="宋体" w:hAnsi="宋体" w:eastAsia="宋体" w:cs="宋体"/>
          <w:sz w:val="24"/>
          <w:szCs w:val="24"/>
          <w:lang w:val="en-US" w:eastAsia="zh-CN"/>
        </w:rPr>
        <w:t>供应商</w:t>
      </w:r>
      <w:r>
        <w:rPr>
          <w:rFonts w:hint="eastAsia" w:ascii="宋体" w:hAnsi="宋体" w:eastAsia="宋体" w:cs="宋体"/>
          <w:sz w:val="24"/>
          <w:szCs w:val="24"/>
        </w:rPr>
        <w:t>自行承担。踏勘完成后视为认可设备全部现状，后续不再接受任何设备相关异议。</w:t>
      </w:r>
    </w:p>
    <w:p w14:paraId="32633175">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outlineLvl w:val="1"/>
        <w:rPr>
          <w:rFonts w:hint="eastAsia" w:ascii="宋体" w:hAnsi="宋体" w:eastAsia="宋体" w:cs="宋体"/>
          <w:sz w:val="24"/>
          <w:szCs w:val="24"/>
        </w:rPr>
      </w:pPr>
      <w:bookmarkStart w:id="2" w:name="heading_5"/>
      <w:r>
        <w:rPr>
          <w:rFonts w:hint="eastAsia" w:ascii="宋体" w:hAnsi="宋体" w:eastAsia="宋体" w:cs="宋体"/>
          <w:b/>
          <w:sz w:val="24"/>
          <w:szCs w:val="24"/>
          <w:lang w:val="en-US" w:eastAsia="zh-CN"/>
        </w:rPr>
        <w:t>六</w:t>
      </w:r>
      <w:r>
        <w:rPr>
          <w:rFonts w:hint="eastAsia" w:ascii="宋体" w:hAnsi="宋体" w:eastAsia="宋体" w:cs="宋体"/>
          <w:b/>
          <w:sz w:val="24"/>
          <w:szCs w:val="24"/>
        </w:rPr>
        <w:t>、成交及履约要求</w:t>
      </w:r>
      <w:bookmarkEnd w:id="2"/>
    </w:p>
    <w:p w14:paraId="000CDE5F">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1. 成交公示：</w:t>
      </w:r>
      <w:r>
        <w:rPr>
          <w:rFonts w:hint="eastAsia" w:ascii="宋体" w:hAnsi="宋体" w:eastAsia="宋体" w:cs="宋体"/>
          <w:sz w:val="24"/>
          <w:szCs w:val="24"/>
          <w:lang w:val="en-US" w:eastAsia="zh-CN"/>
        </w:rPr>
        <w:t>评审</w:t>
      </w:r>
      <w:r>
        <w:rPr>
          <w:rFonts w:hint="eastAsia" w:ascii="宋体" w:hAnsi="宋体" w:eastAsia="宋体" w:cs="宋体"/>
          <w:sz w:val="24"/>
          <w:szCs w:val="24"/>
        </w:rPr>
        <w:t>结束后，将在官方平台公示成交结果，公示</w:t>
      </w:r>
      <w:r>
        <w:rPr>
          <w:rFonts w:hint="eastAsia" w:ascii="宋体" w:hAnsi="宋体" w:eastAsia="宋体" w:cs="宋体"/>
          <w:sz w:val="24"/>
          <w:szCs w:val="24"/>
          <w:lang w:eastAsia="zh-CN"/>
        </w:rPr>
        <w:t>期为</w:t>
      </w:r>
      <w:r>
        <w:rPr>
          <w:rFonts w:hint="eastAsia" w:ascii="宋体" w:hAnsi="宋体" w:eastAsia="宋体" w:cs="宋体"/>
          <w:sz w:val="24"/>
          <w:szCs w:val="24"/>
        </w:rPr>
        <w:t>3</w:t>
      </w:r>
      <w:r>
        <w:rPr>
          <w:rFonts w:hint="eastAsia" w:ascii="宋体" w:hAnsi="宋体" w:eastAsia="宋体" w:cs="宋体"/>
          <w:sz w:val="24"/>
          <w:szCs w:val="24"/>
          <w:lang w:val="en-US" w:eastAsia="zh-CN"/>
        </w:rPr>
        <w:t>天</w:t>
      </w:r>
      <w:bookmarkStart w:id="7" w:name="_GoBack"/>
      <w:bookmarkEnd w:id="7"/>
      <w:r>
        <w:rPr>
          <w:rFonts w:hint="eastAsia" w:ascii="宋体" w:hAnsi="宋体" w:eastAsia="宋体" w:cs="宋体"/>
          <w:sz w:val="24"/>
          <w:szCs w:val="24"/>
        </w:rPr>
        <w:t>，公示无异议后向成交单位出具成交确认通知书。</w:t>
      </w:r>
    </w:p>
    <w:p w14:paraId="3F800294">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2. 合同签订：成交单位收到成交通知后3个工作日内，需与</w:t>
      </w:r>
      <w:r>
        <w:rPr>
          <w:rFonts w:hint="eastAsia" w:ascii="宋体" w:hAnsi="宋体" w:eastAsia="宋体" w:cs="宋体"/>
          <w:sz w:val="24"/>
          <w:szCs w:val="24"/>
          <w:lang w:val="en-US" w:eastAsia="zh-CN"/>
        </w:rPr>
        <w:t>哈量公司</w:t>
      </w:r>
      <w:r>
        <w:rPr>
          <w:rFonts w:hint="eastAsia" w:ascii="宋体" w:hAnsi="宋体" w:eastAsia="宋体" w:cs="宋体"/>
          <w:sz w:val="24"/>
          <w:szCs w:val="24"/>
        </w:rPr>
        <w:t>签订资产处置合同，明确双方权利义务、拆解清运时限、安全责任、付款方式等内容。</w:t>
      </w:r>
    </w:p>
    <w:p w14:paraId="3181E4E3">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3. 款项支付：成交单位需在合同签订后</w:t>
      </w:r>
      <w:r>
        <w:rPr>
          <w:rFonts w:hint="eastAsia" w:ascii="宋体" w:hAnsi="宋体" w:eastAsia="宋体" w:cs="宋体"/>
          <w:sz w:val="24"/>
          <w:szCs w:val="24"/>
          <w:lang w:val="en-US" w:eastAsia="zh-CN"/>
        </w:rPr>
        <w:t>5</w:t>
      </w:r>
      <w:r>
        <w:rPr>
          <w:rFonts w:hint="eastAsia" w:ascii="宋体" w:hAnsi="宋体" w:eastAsia="宋体" w:cs="宋体"/>
          <w:sz w:val="24"/>
          <w:szCs w:val="24"/>
        </w:rPr>
        <w:t>个工作日内，一次性足额支付全部成交款项，逾期未付款视为自动放弃成交资格。</w:t>
      </w:r>
    </w:p>
    <w:p w14:paraId="3C785F43">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4. 拆解与清运：成交单位需在全款到账后</w:t>
      </w:r>
      <w:r>
        <w:rPr>
          <w:rFonts w:hint="eastAsia" w:ascii="宋体" w:hAnsi="宋体" w:eastAsia="宋体" w:cs="宋体"/>
          <w:sz w:val="24"/>
          <w:szCs w:val="24"/>
          <w:lang w:val="en-US" w:eastAsia="zh-CN"/>
        </w:rPr>
        <w:t>7</w:t>
      </w:r>
      <w:r>
        <w:rPr>
          <w:rFonts w:hint="eastAsia" w:ascii="宋体" w:hAnsi="宋体" w:eastAsia="宋体" w:cs="宋体"/>
          <w:sz w:val="24"/>
          <w:szCs w:val="24"/>
        </w:rPr>
        <w:t>个工作日内，完成设备安全拆解、清运工作，全程严格遵守安全生产、环保作业规定，做好扬尘、</w:t>
      </w:r>
      <w:r>
        <w:rPr>
          <w:rFonts w:hint="eastAsia" w:ascii="宋体" w:hAnsi="宋体" w:eastAsia="宋体" w:cs="宋体"/>
          <w:sz w:val="24"/>
          <w:szCs w:val="24"/>
          <w:lang w:eastAsia="zh-CN"/>
        </w:rPr>
        <w:t>噪声</w:t>
      </w:r>
      <w:r>
        <w:rPr>
          <w:rFonts w:hint="eastAsia" w:ascii="宋体" w:hAnsi="宋体" w:eastAsia="宋体" w:cs="宋体"/>
          <w:sz w:val="24"/>
          <w:szCs w:val="24"/>
        </w:rPr>
        <w:t>、固废处置等环保措施，承担拆解、运输过程中的全部安全责任、环保责任及所有费用。</w:t>
      </w:r>
    </w:p>
    <w:p w14:paraId="6C11E693">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rPr>
        <w:t>5. 场地复原：设备清运完毕后，成交单位需清理平整场地，恢复场地原貌，经处置单位验收合格后完成全部履约流程。</w:t>
      </w:r>
    </w:p>
    <w:p w14:paraId="546CEED1">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6.</w:t>
      </w:r>
      <w:r>
        <w:rPr>
          <w:rFonts w:hint="eastAsia" w:ascii="宋体" w:hAnsi="宋体" w:eastAsia="宋体" w:cs="宋体"/>
          <w:b w:val="0"/>
          <w:bCs/>
          <w:sz w:val="24"/>
          <w:szCs w:val="24"/>
        </w:rPr>
        <w:t>本</w:t>
      </w:r>
      <w:r>
        <w:rPr>
          <w:rFonts w:hint="eastAsia" w:ascii="宋体" w:hAnsi="宋体" w:eastAsia="宋体" w:cs="宋体"/>
          <w:sz w:val="24"/>
          <w:szCs w:val="24"/>
        </w:rPr>
        <w:t>次处置报废起重机无质量保修、无售后保障，所有设备均以现状交付，处置单位不承担任何设备质量、使用风险相关责任。</w:t>
      </w:r>
    </w:p>
    <w:p w14:paraId="190C6005">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7.采购</w:t>
      </w:r>
      <w:r>
        <w:rPr>
          <w:rFonts w:hint="eastAsia" w:ascii="宋体" w:hAnsi="宋体" w:eastAsia="宋体" w:cs="宋体"/>
          <w:sz w:val="24"/>
          <w:szCs w:val="24"/>
        </w:rPr>
        <w:t>过程全程接受监督，若发现</w:t>
      </w:r>
      <w:r>
        <w:rPr>
          <w:rFonts w:hint="eastAsia" w:ascii="宋体" w:hAnsi="宋体" w:eastAsia="宋体" w:cs="宋体"/>
          <w:sz w:val="24"/>
          <w:szCs w:val="24"/>
          <w:lang w:val="en-US" w:eastAsia="zh-CN"/>
        </w:rPr>
        <w:t>参与供应商</w:t>
      </w:r>
      <w:r>
        <w:rPr>
          <w:rFonts w:hint="eastAsia" w:ascii="宋体" w:hAnsi="宋体" w:eastAsia="宋体" w:cs="宋体"/>
          <w:sz w:val="24"/>
          <w:szCs w:val="24"/>
        </w:rPr>
        <w:t>存在串标、围标、弄虚作假等违规行为，立即取消其</w:t>
      </w:r>
      <w:r>
        <w:rPr>
          <w:rFonts w:hint="eastAsia" w:ascii="宋体" w:hAnsi="宋体" w:eastAsia="宋体" w:cs="宋体"/>
          <w:sz w:val="24"/>
          <w:szCs w:val="24"/>
          <w:lang w:val="en-US" w:eastAsia="zh-CN"/>
        </w:rPr>
        <w:t>成交</w:t>
      </w:r>
      <w:r>
        <w:rPr>
          <w:rFonts w:hint="eastAsia" w:ascii="宋体" w:hAnsi="宋体" w:eastAsia="宋体" w:cs="宋体"/>
          <w:sz w:val="24"/>
          <w:szCs w:val="24"/>
        </w:rPr>
        <w:t>资格，并纳入失信名单。</w:t>
      </w:r>
    </w:p>
    <w:p w14:paraId="7A45862A">
      <w:pPr>
        <w:keepNext w:val="0"/>
        <w:keepLines w:val="0"/>
        <w:pageBreakBefore w:val="0"/>
        <w:widowControl w:val="0"/>
        <w:kinsoku/>
        <w:wordWrap/>
        <w:overflowPunct/>
        <w:topLinePunct w:val="0"/>
        <w:autoSpaceDE/>
        <w:autoSpaceDN/>
        <w:bidi w:val="0"/>
        <w:adjustRightInd/>
        <w:snapToGrid/>
        <w:spacing w:line="500" w:lineRule="exact"/>
        <w:ind w:left="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本次处置所有相关税费、拆解费、运输费、场地清理费等全部费用，均由成交</w:t>
      </w:r>
      <w:r>
        <w:rPr>
          <w:rFonts w:hint="eastAsia" w:ascii="宋体" w:hAnsi="宋体" w:eastAsia="宋体" w:cs="宋体"/>
          <w:sz w:val="24"/>
          <w:szCs w:val="24"/>
          <w:lang w:val="en-US" w:eastAsia="zh-CN"/>
        </w:rPr>
        <w:t>供应商</w:t>
      </w:r>
      <w:r>
        <w:rPr>
          <w:rFonts w:hint="eastAsia" w:ascii="宋体" w:hAnsi="宋体" w:eastAsia="宋体" w:cs="宋体"/>
          <w:sz w:val="24"/>
          <w:szCs w:val="24"/>
        </w:rPr>
        <w:t>承担。</w:t>
      </w:r>
    </w:p>
    <w:p w14:paraId="7B1A7A41">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auto"/>
          <w:sz w:val="24"/>
          <w:szCs w:val="24"/>
          <w:highlight w:val="none"/>
        </w:rPr>
      </w:pPr>
      <w:bookmarkStart w:id="3" w:name="_Hlk492380348"/>
      <w:r>
        <w:rPr>
          <w:rFonts w:hint="eastAsia" w:ascii="宋体" w:hAnsi="宋体" w:eastAsia="宋体" w:cs="宋体"/>
          <w:b/>
          <w:color w:val="auto"/>
          <w:sz w:val="24"/>
          <w:szCs w:val="24"/>
          <w:highlight w:val="none"/>
          <w:lang w:val="en-US" w:eastAsia="zh-CN"/>
        </w:rPr>
        <w:t>七、</w:t>
      </w:r>
      <w:r>
        <w:rPr>
          <w:rFonts w:hint="eastAsia" w:ascii="宋体" w:hAnsi="宋体" w:eastAsia="宋体" w:cs="宋体"/>
          <w:b/>
          <w:bCs/>
          <w:color w:val="auto"/>
          <w:sz w:val="24"/>
          <w:szCs w:val="24"/>
          <w:highlight w:val="none"/>
        </w:rPr>
        <w:t>供应商不得存在下列情形之一</w:t>
      </w:r>
      <w:r>
        <w:rPr>
          <w:rFonts w:hint="eastAsia" w:ascii="宋体" w:hAnsi="宋体" w:eastAsia="宋体" w:cs="宋体"/>
          <w:color w:val="auto"/>
          <w:sz w:val="24"/>
          <w:szCs w:val="24"/>
          <w:highlight w:val="none"/>
        </w:rPr>
        <w:t xml:space="preserve">： </w:t>
      </w:r>
    </w:p>
    <w:p w14:paraId="0D2302C5">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处于被责令停产停业、暂扣或者吊销执照、暂扣或者吊销许可证、吊销资质证书状态； </w:t>
      </w:r>
    </w:p>
    <w:p w14:paraId="2A2EDD48">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进入清算程序，或被宣告破产，或其他丧失履约能力的情形；</w:t>
      </w:r>
    </w:p>
    <w:p w14:paraId="574D9183">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与采购人存在可能影响采购公正性的利害关系；</w:t>
      </w:r>
    </w:p>
    <w:p w14:paraId="60713331">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4.响应报价</w:t>
      </w:r>
      <w:r>
        <w:rPr>
          <w:rFonts w:hint="eastAsia" w:ascii="宋体" w:hAnsi="宋体" w:eastAsia="宋体" w:cs="宋体"/>
          <w:b/>
          <w:bCs/>
          <w:color w:val="auto"/>
          <w:sz w:val="24"/>
          <w:szCs w:val="24"/>
          <w:highlight w:val="none"/>
          <w:lang w:val="en-US" w:eastAsia="zh-CN"/>
        </w:rPr>
        <w:t>低于预算价格</w:t>
      </w:r>
      <w:r>
        <w:rPr>
          <w:rFonts w:hint="eastAsia" w:ascii="宋体" w:hAnsi="宋体" w:eastAsia="宋体" w:cs="宋体"/>
          <w:color w:val="auto"/>
          <w:sz w:val="24"/>
          <w:szCs w:val="24"/>
          <w:highlight w:val="none"/>
          <w:lang w:val="en-US" w:eastAsia="zh-CN"/>
        </w:rPr>
        <w:t>的响应文件视为无效；</w:t>
      </w:r>
    </w:p>
    <w:p w14:paraId="6E600882">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国家有关法律法规禁止的情形。</w:t>
      </w:r>
    </w:p>
    <w:bookmarkEnd w:id="3"/>
    <w:p w14:paraId="2172EEE9">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八、</w:t>
      </w:r>
      <w:r>
        <w:rPr>
          <w:rFonts w:hint="eastAsia" w:ascii="宋体" w:hAnsi="宋体" w:eastAsia="宋体" w:cs="宋体"/>
          <w:b/>
          <w:color w:val="auto"/>
          <w:sz w:val="24"/>
          <w:szCs w:val="24"/>
          <w:highlight w:val="none"/>
        </w:rPr>
        <w:t>响应文件的递交</w:t>
      </w:r>
    </w:p>
    <w:p w14:paraId="17FE8B31">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
          <w:bCs w:val="0"/>
          <w:color w:val="auto"/>
          <w:sz w:val="24"/>
          <w:szCs w:val="24"/>
          <w:highlight w:val="none"/>
          <w:u w:val="none"/>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响应文件递交的截止时间为</w:t>
      </w:r>
      <w:r>
        <w:rPr>
          <w:rFonts w:hint="eastAsia" w:ascii="宋体" w:hAnsi="宋体" w:eastAsia="宋体" w:cs="宋体"/>
          <w:b/>
          <w:bCs w:val="0"/>
          <w:color w:val="auto"/>
          <w:sz w:val="24"/>
          <w:szCs w:val="24"/>
          <w:highlight w:val="none"/>
          <w:u w:val="none"/>
        </w:rPr>
        <w:t>202</w:t>
      </w:r>
      <w:r>
        <w:rPr>
          <w:rFonts w:hint="eastAsia" w:ascii="宋体" w:hAnsi="宋体" w:eastAsia="宋体" w:cs="宋体"/>
          <w:b/>
          <w:bCs w:val="0"/>
          <w:color w:val="auto"/>
          <w:sz w:val="24"/>
          <w:szCs w:val="24"/>
          <w:highlight w:val="none"/>
          <w:u w:val="none"/>
          <w:lang w:val="en-US" w:eastAsia="zh-CN"/>
        </w:rPr>
        <w:t>6</w:t>
      </w:r>
      <w:r>
        <w:rPr>
          <w:rFonts w:hint="eastAsia" w:ascii="宋体" w:hAnsi="宋体" w:eastAsia="宋体" w:cs="宋体"/>
          <w:b/>
          <w:bCs w:val="0"/>
          <w:color w:val="auto"/>
          <w:sz w:val="24"/>
          <w:szCs w:val="24"/>
          <w:highlight w:val="none"/>
          <w:u w:val="none"/>
        </w:rPr>
        <w:t>年</w:t>
      </w:r>
      <w:r>
        <w:rPr>
          <w:rFonts w:hint="eastAsia" w:ascii="宋体" w:hAnsi="宋体" w:eastAsia="宋体" w:cs="宋体"/>
          <w:b/>
          <w:bCs w:val="0"/>
          <w:color w:val="auto"/>
          <w:sz w:val="24"/>
          <w:szCs w:val="24"/>
          <w:highlight w:val="none"/>
          <w:u w:val="none"/>
          <w:lang w:val="en-US" w:eastAsia="zh-CN"/>
        </w:rPr>
        <w:t>7</w:t>
      </w:r>
      <w:r>
        <w:rPr>
          <w:rFonts w:hint="eastAsia" w:ascii="宋体" w:hAnsi="宋体" w:eastAsia="宋体" w:cs="宋体"/>
          <w:b/>
          <w:bCs w:val="0"/>
          <w:color w:val="auto"/>
          <w:sz w:val="24"/>
          <w:szCs w:val="24"/>
          <w:highlight w:val="none"/>
          <w:u w:val="none"/>
        </w:rPr>
        <w:t>月</w:t>
      </w:r>
      <w:r>
        <w:rPr>
          <w:rFonts w:hint="eastAsia" w:ascii="宋体" w:hAnsi="宋体" w:eastAsia="宋体" w:cs="宋体"/>
          <w:b/>
          <w:bCs w:val="0"/>
          <w:color w:val="auto"/>
          <w:sz w:val="24"/>
          <w:szCs w:val="24"/>
          <w:highlight w:val="none"/>
          <w:u w:val="none"/>
          <w:lang w:val="en-US" w:eastAsia="zh-CN"/>
        </w:rPr>
        <w:t>1</w:t>
      </w:r>
      <w:r>
        <w:rPr>
          <w:rFonts w:hint="eastAsia" w:ascii="宋体" w:hAnsi="宋体" w:eastAsia="宋体" w:cs="宋体"/>
          <w:b/>
          <w:bCs w:val="0"/>
          <w:color w:val="auto"/>
          <w:sz w:val="24"/>
          <w:szCs w:val="24"/>
          <w:highlight w:val="none"/>
          <w:u w:val="none"/>
        </w:rPr>
        <w:t>日</w:t>
      </w:r>
      <w:r>
        <w:rPr>
          <w:rFonts w:hint="eastAsia" w:ascii="宋体" w:hAnsi="宋体" w:eastAsia="宋体" w:cs="宋体"/>
          <w:b/>
          <w:bCs w:val="0"/>
          <w:color w:val="auto"/>
          <w:sz w:val="24"/>
          <w:szCs w:val="24"/>
          <w:highlight w:val="none"/>
          <w:u w:val="none"/>
          <w:lang w:val="en-US" w:eastAsia="zh-CN"/>
        </w:rPr>
        <w:t>11</w:t>
      </w:r>
      <w:r>
        <w:rPr>
          <w:rFonts w:hint="eastAsia" w:ascii="宋体" w:hAnsi="宋体" w:eastAsia="宋体" w:cs="宋体"/>
          <w:b/>
          <w:bCs w:val="0"/>
          <w:color w:val="auto"/>
          <w:sz w:val="24"/>
          <w:szCs w:val="24"/>
          <w:highlight w:val="none"/>
          <w:u w:val="none"/>
        </w:rPr>
        <w:t>时</w:t>
      </w:r>
    </w:p>
    <w:p w14:paraId="646E76C9">
      <w:pPr>
        <w:keepNext w:val="0"/>
        <w:keepLines w:val="0"/>
        <w:pageBreakBefore w:val="0"/>
        <w:widowControl/>
        <w:shd w:val="clear" w:color="auto"/>
        <w:kinsoku/>
        <w:wordWrap/>
        <w:overflowPunct/>
        <w:topLinePunct w:val="0"/>
        <w:autoSpaceDE/>
        <w:autoSpaceDN/>
        <w:bidi w:val="0"/>
        <w:adjustRightInd/>
        <w:snapToGrid/>
        <w:spacing w:line="500" w:lineRule="exac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邮寄或送达地址：哈尔滨市香坊区和平路44号</w:t>
      </w:r>
    </w:p>
    <w:p w14:paraId="16AA14CC">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逾期送达的、未送达指定地点的响应文件，采购人将拒绝接收。</w:t>
      </w:r>
      <w:r>
        <w:rPr>
          <w:rFonts w:hint="eastAsia" w:ascii="宋体" w:hAnsi="宋体" w:eastAsia="宋体" w:cs="宋体"/>
          <w:color w:val="auto"/>
          <w:sz w:val="24"/>
          <w:szCs w:val="24"/>
          <w:highlight w:val="none"/>
        </w:rPr>
        <w:t xml:space="preserve"> </w:t>
      </w:r>
    </w:p>
    <w:p w14:paraId="3BCF3C55">
      <w:pPr>
        <w:pStyle w:val="29"/>
        <w:keepNext w:val="0"/>
        <w:keepLines w:val="0"/>
        <w:pageBreakBefore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九、</w:t>
      </w:r>
      <w:r>
        <w:rPr>
          <w:rFonts w:hint="eastAsia" w:ascii="宋体" w:hAnsi="宋体" w:eastAsia="宋体" w:cs="宋体"/>
          <w:b/>
          <w:color w:val="auto"/>
          <w:sz w:val="24"/>
          <w:szCs w:val="24"/>
          <w:highlight w:val="none"/>
        </w:rPr>
        <w:t>谈判时间和地点</w:t>
      </w:r>
    </w:p>
    <w:p w14:paraId="1074F5FE">
      <w:pPr>
        <w:pStyle w:val="29"/>
        <w:keepNext w:val="0"/>
        <w:keepLines w:val="0"/>
        <w:pageBreakBefore w:val="0"/>
        <w:widowControl w:val="0"/>
        <w:shd w:val="clea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递交响应文件的供应商应委派代表准时参加谈判活动，谈判开始时间预计为</w:t>
      </w:r>
      <w:r>
        <w:rPr>
          <w:rFonts w:hint="eastAsia" w:ascii="宋体" w:hAnsi="宋体" w:eastAsia="宋体" w:cs="宋体"/>
          <w:b/>
          <w:bCs/>
          <w:color w:val="auto"/>
          <w:sz w:val="24"/>
          <w:szCs w:val="24"/>
          <w:highlight w:val="none"/>
          <w:u w:val="none"/>
        </w:rPr>
        <w:t>202</w:t>
      </w:r>
      <w:r>
        <w:rPr>
          <w:rFonts w:hint="eastAsia" w:ascii="宋体" w:hAnsi="宋体" w:eastAsia="宋体" w:cs="宋体"/>
          <w:b/>
          <w:bCs/>
          <w:color w:val="auto"/>
          <w:sz w:val="24"/>
          <w:szCs w:val="24"/>
          <w:highlight w:val="none"/>
          <w:u w:val="none"/>
          <w:lang w:val="en-US" w:eastAsia="zh-CN"/>
        </w:rPr>
        <w:t>6</w:t>
      </w:r>
      <w:r>
        <w:rPr>
          <w:rFonts w:hint="eastAsia" w:ascii="宋体" w:hAnsi="宋体" w:eastAsia="宋体" w:cs="宋体"/>
          <w:b/>
          <w:bCs/>
          <w:color w:val="auto"/>
          <w:sz w:val="24"/>
          <w:szCs w:val="24"/>
          <w:highlight w:val="none"/>
          <w:u w:val="none"/>
        </w:rPr>
        <w:t>年</w:t>
      </w:r>
      <w:r>
        <w:rPr>
          <w:rFonts w:hint="eastAsia" w:ascii="宋体" w:hAnsi="宋体" w:eastAsia="宋体" w:cs="宋体"/>
          <w:b/>
          <w:bCs/>
          <w:color w:val="auto"/>
          <w:sz w:val="24"/>
          <w:szCs w:val="24"/>
          <w:highlight w:val="none"/>
          <w:u w:val="none"/>
          <w:lang w:val="en-US" w:eastAsia="zh-CN"/>
        </w:rPr>
        <w:t>7</w:t>
      </w:r>
      <w:r>
        <w:rPr>
          <w:rFonts w:hint="eastAsia" w:ascii="宋体" w:hAnsi="宋体" w:eastAsia="宋体" w:cs="宋体"/>
          <w:b/>
          <w:bCs/>
          <w:color w:val="auto"/>
          <w:sz w:val="24"/>
          <w:szCs w:val="24"/>
          <w:highlight w:val="none"/>
          <w:u w:val="none"/>
        </w:rPr>
        <w:t>月</w:t>
      </w:r>
      <w:r>
        <w:rPr>
          <w:rFonts w:hint="eastAsia" w:ascii="宋体" w:hAnsi="宋体" w:eastAsia="宋体" w:cs="宋体"/>
          <w:b/>
          <w:bCs/>
          <w:color w:val="auto"/>
          <w:sz w:val="24"/>
          <w:szCs w:val="24"/>
          <w:highlight w:val="none"/>
          <w:u w:val="none"/>
          <w:lang w:val="en-US" w:eastAsia="zh-CN"/>
        </w:rPr>
        <w:t>1</w:t>
      </w:r>
      <w:r>
        <w:rPr>
          <w:rFonts w:hint="eastAsia" w:ascii="宋体" w:hAnsi="宋体" w:eastAsia="宋体" w:cs="宋体"/>
          <w:b/>
          <w:bCs/>
          <w:color w:val="auto"/>
          <w:sz w:val="24"/>
          <w:szCs w:val="24"/>
          <w:highlight w:val="none"/>
          <w:u w:val="none"/>
        </w:rPr>
        <w:t>日13时30分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谈判地点</w:t>
      </w:r>
      <w:r>
        <w:rPr>
          <w:rFonts w:hint="eastAsia" w:ascii="宋体" w:hAnsi="宋体" w:eastAsia="宋体" w:cs="宋体"/>
          <w:color w:val="auto"/>
          <w:sz w:val="24"/>
          <w:szCs w:val="24"/>
          <w:highlight w:val="none"/>
          <w:u w:val="none"/>
        </w:rPr>
        <w:t>同响应文件递交地点。</w:t>
      </w:r>
      <w:r>
        <w:rPr>
          <w:rFonts w:hint="eastAsia" w:ascii="宋体" w:hAnsi="宋体" w:eastAsia="宋体" w:cs="宋体"/>
          <w:color w:val="auto"/>
          <w:sz w:val="24"/>
          <w:szCs w:val="24"/>
          <w:highlight w:val="none"/>
        </w:rPr>
        <w:t xml:space="preserve"> </w:t>
      </w:r>
    </w:p>
    <w:p w14:paraId="2751BD5B">
      <w:pPr>
        <w:keepNext w:val="0"/>
        <w:keepLines w:val="0"/>
        <w:pageBreakBefore w:val="0"/>
        <w:shd w:val="clear"/>
        <w:kinsoku/>
        <w:wordWrap/>
        <w:overflowPunct/>
        <w:topLinePunct w:val="0"/>
        <w:bidi w:val="0"/>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十</w:t>
      </w:r>
      <w:r>
        <w:rPr>
          <w:rFonts w:hint="eastAsia" w:ascii="宋体" w:hAnsi="宋体" w:eastAsia="宋体" w:cs="宋体"/>
          <w:b/>
          <w:bCs/>
          <w:sz w:val="28"/>
          <w:szCs w:val="28"/>
          <w:lang w:eastAsia="zh-CN"/>
        </w:rPr>
        <w:t>、</w:t>
      </w:r>
      <w:r>
        <w:rPr>
          <w:rFonts w:hint="eastAsia" w:ascii="宋体" w:hAnsi="宋体" w:eastAsia="宋体" w:cs="宋体"/>
          <w:b/>
          <w:bCs/>
          <w:sz w:val="28"/>
          <w:szCs w:val="28"/>
        </w:rPr>
        <w:t>响应文件模板（附件1-8）</w:t>
      </w:r>
    </w:p>
    <w:p w14:paraId="6B4E345C">
      <w:pPr>
        <w:pageBreakBefore w:val="0"/>
        <w:shd w:val="clear"/>
        <w:kinsoku/>
        <w:wordWrap/>
        <w:overflowPunct/>
        <w:topLinePunct w:val="0"/>
        <w:autoSpaceDE w:val="0"/>
        <w:autoSpaceDN w:val="0"/>
        <w:bidi w:val="0"/>
        <w:adjustRightInd w:val="0"/>
        <w:snapToGrid w:val="0"/>
        <w:spacing w:line="500" w:lineRule="exact"/>
        <w:jc w:val="center"/>
        <w:rPr>
          <w:rFonts w:hint="eastAsia" w:ascii="宋体" w:hAnsi="宋体" w:eastAsia="宋体" w:cs="宋体"/>
          <w:kern w:val="0"/>
          <w:sz w:val="24"/>
          <w:szCs w:val="24"/>
        </w:rPr>
      </w:pPr>
      <w:r>
        <w:rPr>
          <w:rFonts w:hint="eastAsia" w:ascii="宋体" w:hAnsi="宋体" w:eastAsia="宋体" w:cs="宋体"/>
          <w:b/>
          <w:bCs/>
          <w:spacing w:val="2"/>
          <w:w w:val="99"/>
          <w:kern w:val="0"/>
          <w:position w:val="-4"/>
          <w:sz w:val="28"/>
          <w:szCs w:val="28"/>
        </w:rPr>
        <w:t>目  录</w:t>
      </w:r>
    </w:p>
    <w:p w14:paraId="3FA9661E">
      <w:pPr>
        <w:pageBreakBefore w:val="0"/>
        <w:shd w:val="clear"/>
        <w:kinsoku/>
        <w:wordWrap/>
        <w:overflowPunct/>
        <w:topLinePunct w:val="0"/>
        <w:autoSpaceDE w:val="0"/>
        <w:autoSpaceDN w:val="0"/>
        <w:bidi w:val="0"/>
        <w:adjustRightInd w:val="0"/>
        <w:spacing w:line="500" w:lineRule="exact"/>
        <w:jc w:val="left"/>
        <w:rPr>
          <w:rFonts w:hint="eastAsia" w:ascii="宋体" w:hAnsi="宋体" w:eastAsia="宋体" w:cs="宋体"/>
          <w:kern w:val="0"/>
          <w:sz w:val="24"/>
          <w:szCs w:val="24"/>
        </w:rPr>
      </w:pPr>
    </w:p>
    <w:p w14:paraId="4DF5624F">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1.响应函；</w:t>
      </w:r>
    </w:p>
    <w:p w14:paraId="337489B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2.法定代表人身份证明及法人授权委托书；</w:t>
      </w:r>
    </w:p>
    <w:p w14:paraId="49AD572E">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3.相关资质证明文件</w:t>
      </w:r>
    </w:p>
    <w:p w14:paraId="68279705">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4.响应报价单；</w:t>
      </w:r>
    </w:p>
    <w:p w14:paraId="16169D53">
      <w:pPr>
        <w:pageBreakBefore w:val="0"/>
        <w:shd w:val="clear"/>
        <w:kinsoku/>
        <w:wordWrap/>
        <w:overflowPunct/>
        <w:topLinePunct w:val="0"/>
        <w:bidi w:val="0"/>
        <w:spacing w:line="500" w:lineRule="exact"/>
        <w:rPr>
          <w:rFonts w:hint="eastAsia" w:ascii="宋体" w:hAnsi="宋体" w:eastAsia="宋体" w:cs="宋体"/>
          <w:sz w:val="24"/>
          <w:szCs w:val="24"/>
        </w:rPr>
      </w:pPr>
      <w:r>
        <w:rPr>
          <w:rFonts w:hint="eastAsia" w:ascii="宋体" w:hAnsi="宋体" w:eastAsia="宋体" w:cs="宋体"/>
          <w:sz w:val="24"/>
          <w:szCs w:val="24"/>
        </w:rPr>
        <w:t>5.响应人业绩清单；</w:t>
      </w:r>
    </w:p>
    <w:p w14:paraId="48562705">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6.响应人基本情况表；</w:t>
      </w:r>
    </w:p>
    <w:p w14:paraId="709CB97E">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7.响应承诺书；</w:t>
      </w:r>
    </w:p>
    <w:p w14:paraId="586FFD4B">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eastAsia="zh-CN"/>
        </w:rPr>
        <w:t>其他</w:t>
      </w:r>
      <w:r>
        <w:rPr>
          <w:rFonts w:hint="eastAsia" w:ascii="宋体" w:hAnsi="宋体" w:eastAsia="宋体" w:cs="宋体"/>
          <w:sz w:val="24"/>
          <w:szCs w:val="24"/>
        </w:rPr>
        <w:t>响应资料。</w:t>
      </w:r>
    </w:p>
    <w:p w14:paraId="625A2C3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4F291DF9">
      <w:pPr>
        <w:keepNext w:val="0"/>
        <w:keepLines w:val="0"/>
        <w:pageBreakBefore w:val="0"/>
        <w:widowControl w:val="0"/>
        <w:shd w:val="clear"/>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p w14:paraId="74C133CE">
      <w:pPr>
        <w:shd w:val="clear"/>
        <w:jc w:val="left"/>
        <w:rPr>
          <w:rFonts w:hint="eastAsia" w:cs="Times New Roman" w:asciiTheme="minorEastAsia" w:hAnsiTheme="minorEastAsia"/>
          <w:b/>
          <w:kern w:val="0"/>
          <w:sz w:val="28"/>
          <w:szCs w:val="28"/>
        </w:rPr>
      </w:pPr>
    </w:p>
    <w:p w14:paraId="485B2ADC">
      <w:pPr>
        <w:shd w:val="clear"/>
        <w:jc w:val="left"/>
        <w:rPr>
          <w:rFonts w:hint="eastAsia" w:cs="Times New Roman" w:asciiTheme="minorEastAsia" w:hAnsiTheme="minorEastAsia"/>
          <w:b/>
          <w:kern w:val="0"/>
          <w:sz w:val="28"/>
          <w:szCs w:val="28"/>
        </w:rPr>
      </w:pPr>
    </w:p>
    <w:p w14:paraId="4BA2E2C7">
      <w:pPr>
        <w:shd w:val="clear"/>
        <w:jc w:val="left"/>
        <w:rPr>
          <w:rFonts w:cs="Times New Roman" w:asciiTheme="minorEastAsia" w:hAnsiTheme="minorEastAsia"/>
          <w:b/>
          <w:kern w:val="0"/>
          <w:sz w:val="28"/>
          <w:szCs w:val="28"/>
        </w:rPr>
      </w:pPr>
      <w:r>
        <w:rPr>
          <w:rFonts w:hint="eastAsia" w:cs="Times New Roman" w:asciiTheme="minorEastAsia" w:hAnsiTheme="minorEastAsia"/>
          <w:b/>
          <w:kern w:val="0"/>
          <w:sz w:val="28"/>
          <w:szCs w:val="28"/>
        </w:rPr>
        <w:t>封皮：</w:t>
      </w:r>
      <w:r>
        <w:rPr>
          <w:rFonts w:cs="Times New Roman" w:asciiTheme="minorEastAsia" w:hAnsiTheme="minorEastAsia"/>
          <w:b/>
          <w:kern w:val="0"/>
          <w:sz w:val="28"/>
          <w:szCs w:val="28"/>
        </w:rPr>
        <w:t xml:space="preserve"> </w:t>
      </w:r>
    </w:p>
    <w:p w14:paraId="100957B0">
      <w:pPr>
        <w:shd w:val="clear"/>
        <w:adjustRightInd w:val="0"/>
        <w:snapToGrid w:val="0"/>
        <w:spacing w:line="400" w:lineRule="exact"/>
        <w:jc w:val="left"/>
        <w:textAlignment w:val="baseline"/>
        <w:rPr>
          <w:rFonts w:ascii="宋体" w:hAnsi="宋体" w:eastAsia="宋体" w:cs="Times New Roman"/>
          <w:b/>
          <w:caps/>
          <w:kern w:val="0"/>
          <w:sz w:val="24"/>
          <w:szCs w:val="24"/>
        </w:rPr>
      </w:pPr>
    </w:p>
    <w:p w14:paraId="75B3D6DB">
      <w:pPr>
        <w:shd w:val="clear"/>
        <w:tabs>
          <w:tab w:val="left" w:pos="2980"/>
        </w:tabs>
        <w:autoSpaceDE w:val="0"/>
        <w:autoSpaceDN w:val="0"/>
        <w:adjustRightInd w:val="0"/>
        <w:spacing w:line="600" w:lineRule="exact"/>
        <w:jc w:val="center"/>
        <w:rPr>
          <w:rFonts w:cs="微软雅黑" w:asciiTheme="minorEastAsia" w:hAnsiTheme="minorEastAsia"/>
          <w:b/>
          <w:kern w:val="0"/>
          <w:sz w:val="36"/>
          <w:szCs w:val="36"/>
        </w:rPr>
      </w:pPr>
      <w:r>
        <w:rPr>
          <w:rFonts w:hint="eastAsia" w:cs="微软雅黑" w:asciiTheme="minorEastAsia" w:hAnsiTheme="minorEastAsia"/>
          <w:b/>
          <w:kern w:val="0"/>
          <w:position w:val="-3"/>
          <w:sz w:val="36"/>
          <w:szCs w:val="36"/>
        </w:rPr>
        <w:t>XXXX</w:t>
      </w:r>
      <w:r>
        <w:rPr>
          <w:rFonts w:hint="eastAsia" w:cs="Times New Roman" w:asciiTheme="minorEastAsia" w:hAnsiTheme="minorEastAsia"/>
          <w:b/>
          <w:kern w:val="0"/>
          <w:sz w:val="36"/>
          <w:szCs w:val="36"/>
        </w:rPr>
        <w:t>项目</w:t>
      </w:r>
    </w:p>
    <w:p w14:paraId="40ED2D05">
      <w:pPr>
        <w:shd w:val="clear"/>
        <w:autoSpaceDE w:val="0"/>
        <w:autoSpaceDN w:val="0"/>
        <w:adjustRightInd w:val="0"/>
        <w:spacing w:before="7" w:line="100" w:lineRule="exact"/>
        <w:jc w:val="left"/>
        <w:rPr>
          <w:rFonts w:ascii="微软雅黑" w:hAnsi="Times New Roman" w:eastAsia="微软雅黑" w:cs="微软雅黑"/>
          <w:kern w:val="0"/>
          <w:sz w:val="10"/>
          <w:szCs w:val="10"/>
        </w:rPr>
      </w:pPr>
    </w:p>
    <w:p w14:paraId="08BCBC9F">
      <w:pPr>
        <w:shd w:val="clear"/>
        <w:autoSpaceDE w:val="0"/>
        <w:autoSpaceDN w:val="0"/>
        <w:adjustRightInd w:val="0"/>
        <w:spacing w:line="600" w:lineRule="exact"/>
        <w:rPr>
          <w:rFonts w:ascii="微软雅黑" w:hAnsi="Times New Roman" w:eastAsia="微软雅黑" w:cs="微软雅黑"/>
          <w:kern w:val="0"/>
          <w:sz w:val="20"/>
          <w:szCs w:val="20"/>
        </w:rPr>
      </w:pPr>
    </w:p>
    <w:p w14:paraId="719911D8">
      <w:pPr>
        <w:shd w:val="clear"/>
        <w:autoSpaceDE w:val="0"/>
        <w:autoSpaceDN w:val="0"/>
        <w:adjustRightInd w:val="0"/>
        <w:spacing w:line="600" w:lineRule="exact"/>
        <w:jc w:val="center"/>
        <w:rPr>
          <w:rFonts w:ascii="微软雅黑" w:hAnsi="Times New Roman" w:eastAsia="微软雅黑" w:cs="微软雅黑"/>
          <w:kern w:val="0"/>
          <w:sz w:val="20"/>
          <w:szCs w:val="20"/>
        </w:rPr>
      </w:pPr>
      <w:r>
        <w:rPr>
          <w:rFonts w:hint="eastAsia" w:ascii="微软雅黑" w:hAnsi="Times New Roman" w:eastAsia="微软雅黑" w:cs="微软雅黑"/>
          <w:kern w:val="0"/>
          <w:sz w:val="44"/>
          <w:szCs w:val="44"/>
        </w:rPr>
        <w:t>响 应 文 件</w:t>
      </w:r>
    </w:p>
    <w:p w14:paraId="3D9BE83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A4B9E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84CB213">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94CF2E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951444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DE43E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475AB1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A06DD2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6B83E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E299085">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11A4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3D0C73F">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27E2D72">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5CB79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08EC5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D7658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66B3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2A4F7D4C">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6274B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A1D7D0">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0360C5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5BF4004">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254182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73741848">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BD40F0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7C443A">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0A7F347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47088FA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6A894B0E">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6C199B7">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5F03E9B1">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1EB082FD">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E98313B">
      <w:pPr>
        <w:shd w:val="clear"/>
        <w:autoSpaceDE w:val="0"/>
        <w:autoSpaceDN w:val="0"/>
        <w:adjustRightInd w:val="0"/>
        <w:spacing w:line="200" w:lineRule="exact"/>
        <w:jc w:val="left"/>
        <w:rPr>
          <w:rFonts w:ascii="微软雅黑" w:hAnsi="Times New Roman" w:eastAsia="微软雅黑" w:cs="微软雅黑"/>
          <w:kern w:val="0"/>
          <w:sz w:val="20"/>
          <w:szCs w:val="20"/>
        </w:rPr>
      </w:pPr>
    </w:p>
    <w:p w14:paraId="3B2BC9B0">
      <w:pPr>
        <w:shd w:val="clear"/>
        <w:tabs>
          <w:tab w:val="left" w:pos="680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响应人：（盖</w:t>
      </w:r>
      <w:r>
        <w:rPr>
          <w:rFonts w:hint="eastAsia" w:ascii="宋体" w:hAnsi="宋体" w:eastAsia="宋体" w:cs="微软雅黑"/>
          <w:spacing w:val="-3"/>
          <w:kern w:val="0"/>
          <w:sz w:val="28"/>
          <w:szCs w:val="28"/>
        </w:rPr>
        <w:t>单</w:t>
      </w:r>
      <w:r>
        <w:rPr>
          <w:rFonts w:hint="eastAsia" w:ascii="宋体" w:hAnsi="宋体" w:eastAsia="宋体" w:cs="微软雅黑"/>
          <w:kern w:val="0"/>
          <w:sz w:val="28"/>
          <w:szCs w:val="28"/>
        </w:rPr>
        <w:t>位</w:t>
      </w:r>
      <w:r>
        <w:rPr>
          <w:rFonts w:hint="eastAsia" w:ascii="宋体" w:hAnsi="宋体" w:eastAsia="宋体" w:cs="微软雅黑"/>
          <w:spacing w:val="-3"/>
          <w:kern w:val="0"/>
          <w:sz w:val="28"/>
          <w:szCs w:val="28"/>
        </w:rPr>
        <w:t>章</w:t>
      </w:r>
      <w:r>
        <w:rPr>
          <w:rFonts w:hint="eastAsia" w:ascii="宋体" w:hAnsi="宋体" w:eastAsia="宋体" w:cs="微软雅黑"/>
          <w:kern w:val="0"/>
          <w:sz w:val="28"/>
          <w:szCs w:val="28"/>
        </w:rPr>
        <w:t>）</w:t>
      </w:r>
    </w:p>
    <w:p w14:paraId="49F41B30">
      <w:pPr>
        <w:shd w:val="clear"/>
        <w:tabs>
          <w:tab w:val="left" w:pos="7355"/>
          <w:tab w:val="left" w:pos="7520"/>
        </w:tabs>
        <w:autoSpaceDE w:val="0"/>
        <w:autoSpaceDN w:val="0"/>
        <w:adjustRightInd w:val="0"/>
        <w:snapToGrid w:val="0"/>
        <w:spacing w:line="600" w:lineRule="exact"/>
        <w:ind w:right="52"/>
        <w:jc w:val="left"/>
        <w:rPr>
          <w:rFonts w:ascii="宋体" w:hAnsi="宋体" w:eastAsia="宋体" w:cs="微软雅黑"/>
          <w:kern w:val="0"/>
          <w:sz w:val="28"/>
          <w:szCs w:val="28"/>
        </w:rPr>
      </w:pPr>
      <w:r>
        <w:rPr>
          <w:rFonts w:hint="eastAsia" w:ascii="宋体" w:hAnsi="宋体" w:eastAsia="宋体" w:cs="微软雅黑"/>
          <w:kern w:val="0"/>
          <w:sz w:val="28"/>
          <w:szCs w:val="28"/>
        </w:rPr>
        <w:t>法定代</w:t>
      </w:r>
      <w:r>
        <w:rPr>
          <w:rFonts w:hint="eastAsia" w:ascii="宋体" w:hAnsi="宋体" w:eastAsia="宋体" w:cs="微软雅黑"/>
          <w:spacing w:val="-3"/>
          <w:kern w:val="0"/>
          <w:sz w:val="28"/>
          <w:szCs w:val="28"/>
        </w:rPr>
        <w:t>表</w:t>
      </w:r>
      <w:r>
        <w:rPr>
          <w:rFonts w:hint="eastAsia" w:ascii="宋体" w:hAnsi="宋体" w:eastAsia="宋体" w:cs="微软雅黑"/>
          <w:kern w:val="0"/>
          <w:sz w:val="28"/>
          <w:szCs w:val="28"/>
        </w:rPr>
        <w:t>人（</w:t>
      </w:r>
      <w:r>
        <w:rPr>
          <w:rFonts w:hint="eastAsia" w:ascii="宋体" w:hAnsi="宋体" w:eastAsia="宋体" w:cs="微软雅黑"/>
          <w:spacing w:val="-3"/>
          <w:kern w:val="0"/>
          <w:sz w:val="28"/>
          <w:szCs w:val="28"/>
        </w:rPr>
        <w:t>单位</w:t>
      </w:r>
      <w:r>
        <w:rPr>
          <w:rFonts w:hint="eastAsia" w:ascii="宋体" w:hAnsi="宋体" w:eastAsia="宋体" w:cs="微软雅黑"/>
          <w:kern w:val="0"/>
          <w:sz w:val="28"/>
          <w:szCs w:val="28"/>
        </w:rPr>
        <w:t>负责人</w:t>
      </w:r>
      <w:r>
        <w:rPr>
          <w:rFonts w:hint="eastAsia" w:ascii="宋体" w:hAnsi="宋体" w:eastAsia="宋体" w:cs="微软雅黑"/>
          <w:spacing w:val="-3"/>
          <w:kern w:val="0"/>
          <w:sz w:val="28"/>
          <w:szCs w:val="28"/>
        </w:rPr>
        <w:t>）</w:t>
      </w:r>
      <w:r>
        <w:rPr>
          <w:rFonts w:hint="eastAsia" w:ascii="宋体" w:hAnsi="宋体" w:eastAsia="宋体" w:cs="微软雅黑"/>
          <w:kern w:val="0"/>
          <w:sz w:val="28"/>
          <w:szCs w:val="28"/>
        </w:rPr>
        <w:t>或其</w:t>
      </w:r>
      <w:r>
        <w:rPr>
          <w:rFonts w:hint="eastAsia" w:ascii="宋体" w:hAnsi="宋体" w:eastAsia="宋体" w:cs="微软雅黑"/>
          <w:spacing w:val="-3"/>
          <w:kern w:val="0"/>
          <w:sz w:val="28"/>
          <w:szCs w:val="28"/>
        </w:rPr>
        <w:t>委托</w:t>
      </w:r>
      <w:r>
        <w:rPr>
          <w:rFonts w:hint="eastAsia" w:ascii="宋体" w:hAnsi="宋体" w:eastAsia="宋体" w:cs="微软雅黑"/>
          <w:kern w:val="0"/>
          <w:sz w:val="28"/>
          <w:szCs w:val="28"/>
        </w:rPr>
        <w:t>代理人</w:t>
      </w:r>
      <w:r>
        <w:rPr>
          <w:rFonts w:hint="eastAsia" w:ascii="宋体" w:hAnsi="宋体" w:eastAsia="宋体" w:cs="微软雅黑"/>
          <w:spacing w:val="2"/>
          <w:kern w:val="0"/>
          <w:sz w:val="28"/>
          <w:szCs w:val="28"/>
        </w:rPr>
        <w:t>：</w:t>
      </w:r>
      <w:r>
        <w:rPr>
          <w:rFonts w:ascii="宋体" w:hAnsi="宋体" w:eastAsia="宋体" w:cs="微软雅黑"/>
          <w:kern w:val="0"/>
          <w:sz w:val="28"/>
          <w:szCs w:val="28"/>
          <w:u w:val="single"/>
        </w:rPr>
        <w:tab/>
      </w:r>
      <w:r>
        <w:rPr>
          <w:rFonts w:hint="eastAsia" w:ascii="宋体" w:hAnsi="宋体" w:eastAsia="宋体" w:cs="微软雅黑"/>
          <w:kern w:val="0"/>
          <w:sz w:val="28"/>
          <w:szCs w:val="28"/>
        </w:rPr>
        <w:t>（</w:t>
      </w:r>
      <w:r>
        <w:rPr>
          <w:rFonts w:hint="eastAsia" w:ascii="宋体" w:hAnsi="宋体" w:eastAsia="宋体" w:cs="微软雅黑"/>
          <w:spacing w:val="-3"/>
          <w:kern w:val="0"/>
          <w:sz w:val="28"/>
          <w:szCs w:val="28"/>
        </w:rPr>
        <w:t>签</w:t>
      </w:r>
      <w:r>
        <w:rPr>
          <w:rFonts w:hint="eastAsia" w:ascii="宋体" w:hAnsi="宋体" w:eastAsia="宋体" w:cs="微软雅黑"/>
          <w:kern w:val="0"/>
          <w:sz w:val="28"/>
          <w:szCs w:val="28"/>
        </w:rPr>
        <w:t>字）</w:t>
      </w:r>
    </w:p>
    <w:p w14:paraId="0CA67EC7">
      <w:pPr>
        <w:pStyle w:val="2"/>
        <w:shd w:val="clear"/>
        <w:rPr>
          <w:rFonts w:asciiTheme="minorEastAsia" w:hAnsiTheme="minorEastAsia" w:eastAsiaTheme="minorEastAsia"/>
          <w:sz w:val="28"/>
          <w:szCs w:val="28"/>
        </w:rPr>
      </w:pPr>
      <w:r>
        <w:rPr>
          <w:rFonts w:hint="eastAsia" w:asciiTheme="minorEastAsia" w:hAnsiTheme="minorEastAsia" w:eastAsiaTheme="minorEastAsia"/>
          <w:sz w:val="28"/>
          <w:szCs w:val="28"/>
        </w:rPr>
        <w:t>联系电话：</w:t>
      </w:r>
    </w:p>
    <w:p w14:paraId="7F52073C">
      <w:pPr>
        <w:shd w:val="clear"/>
        <w:tabs>
          <w:tab w:val="left" w:pos="3742"/>
          <w:tab w:val="left" w:pos="4620"/>
          <w:tab w:val="left" w:pos="5640"/>
        </w:tabs>
        <w:autoSpaceDE w:val="0"/>
        <w:autoSpaceDN w:val="0"/>
        <w:adjustRightInd w:val="0"/>
        <w:snapToGrid w:val="0"/>
        <w:spacing w:line="600" w:lineRule="exact"/>
        <w:ind w:right="820"/>
        <w:rPr>
          <w:rFonts w:ascii="宋体" w:hAnsi="宋体" w:eastAsia="宋体" w:cs="微软雅黑"/>
          <w:spacing w:val="2"/>
          <w:kern w:val="0"/>
          <w:sz w:val="28"/>
          <w:szCs w:val="28"/>
        </w:rPr>
      </w:pPr>
      <w:r>
        <w:rPr>
          <w:rFonts w:hint="eastAsia" w:ascii="宋体" w:hAnsi="宋体" w:eastAsia="宋体" w:cs="微软雅黑"/>
          <w:spacing w:val="2"/>
          <w:kern w:val="0"/>
          <w:sz w:val="28"/>
          <w:szCs w:val="28"/>
        </w:rPr>
        <w:t>投送时间：202</w:t>
      </w:r>
      <w:r>
        <w:rPr>
          <w:rFonts w:hint="eastAsia" w:ascii="宋体" w:hAnsi="宋体" w:eastAsia="宋体" w:cs="微软雅黑"/>
          <w:spacing w:val="2"/>
          <w:kern w:val="0"/>
          <w:sz w:val="28"/>
          <w:szCs w:val="28"/>
          <w:lang w:val="en-US" w:eastAsia="zh-CN"/>
        </w:rPr>
        <w:t>6</w:t>
      </w:r>
      <w:r>
        <w:rPr>
          <w:rFonts w:hint="eastAsia" w:ascii="宋体" w:hAnsi="宋体" w:eastAsia="宋体" w:cs="微软雅黑"/>
          <w:spacing w:val="2"/>
          <w:kern w:val="0"/>
          <w:sz w:val="28"/>
          <w:szCs w:val="28"/>
        </w:rPr>
        <w:t xml:space="preserve">年 </w:t>
      </w:r>
      <w:r>
        <w:rPr>
          <w:rFonts w:hint="eastAsia" w:ascii="宋体" w:hAnsi="宋体" w:eastAsia="宋体" w:cs="微软雅黑"/>
          <w:kern w:val="0"/>
          <w:sz w:val="28"/>
          <w:szCs w:val="28"/>
          <w:u w:val="single"/>
        </w:rPr>
        <w:t xml:space="preserve">   </w:t>
      </w:r>
      <w:r>
        <w:rPr>
          <w:rFonts w:hint="eastAsia" w:ascii="宋体" w:hAnsi="宋体" w:eastAsia="宋体" w:cs="微软雅黑"/>
          <w:spacing w:val="2"/>
          <w:kern w:val="0"/>
          <w:sz w:val="28"/>
          <w:szCs w:val="28"/>
        </w:rPr>
        <w:t xml:space="preserve">月 </w:t>
      </w:r>
      <w:r>
        <w:rPr>
          <w:rFonts w:ascii="宋体" w:hAnsi="宋体" w:eastAsia="宋体" w:cs="微软雅黑"/>
          <w:kern w:val="0"/>
          <w:sz w:val="28"/>
          <w:szCs w:val="28"/>
          <w:u w:val="single"/>
        </w:rPr>
        <w:tab/>
      </w:r>
      <w:r>
        <w:rPr>
          <w:rFonts w:hint="eastAsia" w:ascii="宋体" w:hAnsi="宋体" w:eastAsia="宋体" w:cs="微软雅黑"/>
          <w:kern w:val="0"/>
          <w:sz w:val="28"/>
          <w:szCs w:val="28"/>
        </w:rPr>
        <w:t>日</w:t>
      </w:r>
    </w:p>
    <w:p w14:paraId="2BAD5FE1">
      <w:pPr>
        <w:widowControl/>
        <w:shd w:val="clear"/>
        <w:jc w:val="left"/>
        <w:rPr>
          <w:rFonts w:asciiTheme="majorEastAsia" w:hAnsiTheme="majorEastAsia" w:eastAsiaTheme="majorEastAsia"/>
          <w:b/>
          <w:sz w:val="44"/>
          <w:szCs w:val="44"/>
        </w:rPr>
      </w:pPr>
      <w:r>
        <w:rPr>
          <w:rFonts w:asciiTheme="majorEastAsia" w:hAnsiTheme="majorEastAsia" w:eastAsiaTheme="majorEastAsia"/>
          <w:b/>
          <w:sz w:val="44"/>
          <w:szCs w:val="44"/>
        </w:rPr>
        <w:br w:type="page"/>
      </w:r>
    </w:p>
    <w:p w14:paraId="68AD00BC">
      <w:pPr>
        <w:keepNext w:val="0"/>
        <w:keepLines w:val="0"/>
        <w:pageBreakBefore w:val="0"/>
        <w:widowControl/>
        <w:shd w:val="clear"/>
        <w:kinsoku/>
        <w:wordWrap/>
        <w:overflowPunct/>
        <w:topLinePunct w:val="0"/>
        <w:bidi w:val="0"/>
        <w:spacing w:line="400" w:lineRule="exact"/>
        <w:jc w:val="left"/>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附件1</w:t>
      </w:r>
    </w:p>
    <w:p w14:paraId="5B100768">
      <w:pPr>
        <w:pStyle w:val="10"/>
        <w:keepNext w:val="0"/>
        <w:keepLines w:val="0"/>
        <w:pageBreakBefore w:val="0"/>
        <w:shd w:val="clear"/>
        <w:kinsoku/>
        <w:wordWrap/>
        <w:overflowPunct/>
        <w:topLinePunct w:val="0"/>
        <w:bidi w:val="0"/>
        <w:spacing w:line="400" w:lineRule="exact"/>
      </w:pPr>
    </w:p>
    <w:p w14:paraId="3B0393E3">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函</w:t>
      </w:r>
    </w:p>
    <w:p w14:paraId="5B221BC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15E358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u w:val="single"/>
        </w:rPr>
        <w:t>通用技术哈量公司</w:t>
      </w:r>
      <w:r>
        <w:rPr>
          <w:rFonts w:cs="Times New Roman" w:asciiTheme="minorEastAsia" w:hAnsiTheme="minorEastAsia"/>
          <w:kern w:val="0"/>
          <w:sz w:val="24"/>
          <w:szCs w:val="24"/>
        </w:rPr>
        <w:t>：</w:t>
      </w:r>
    </w:p>
    <w:p w14:paraId="69BC1D8E">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b/>
          <w:bCs/>
          <w:kern w:val="0"/>
          <w:sz w:val="24"/>
          <w:szCs w:val="24"/>
        </w:rPr>
      </w:pPr>
      <w:r>
        <w:rPr>
          <w:rFonts w:cs="Times New Roman" w:asciiTheme="minorEastAsia" w:hAnsiTheme="minorEastAsia"/>
          <w:kern w:val="0"/>
          <w:sz w:val="24"/>
          <w:szCs w:val="24"/>
        </w:rPr>
        <w:t>我方参加贵方组织的</w:t>
      </w:r>
      <w:r>
        <w:rPr>
          <w:rFonts w:hint="eastAsia" w:cs="Times New Roman" w:asciiTheme="minorEastAsia" w:hAnsiTheme="minorEastAsia"/>
          <w:kern w:val="0"/>
          <w:sz w:val="24"/>
          <w:szCs w:val="24"/>
          <w:lang w:eastAsia="zh-CN"/>
        </w:rPr>
        <w:t>（</w:t>
      </w:r>
      <w:r>
        <w:rPr>
          <w:rFonts w:cs="Times New Roman" w:asciiTheme="minorEastAsia" w:hAnsiTheme="minorEastAsia"/>
          <w:kern w:val="0"/>
          <w:sz w:val="24"/>
          <w:szCs w:val="24"/>
          <w:u w:val="single"/>
        </w:rPr>
        <w:t>填写项目名称</w:t>
      </w:r>
      <w:r>
        <w:rPr>
          <w:rFonts w:hint="eastAsia" w:cs="Times New Roman" w:asciiTheme="minorEastAsia" w:hAnsiTheme="minorEastAsia"/>
          <w:kern w:val="0"/>
          <w:sz w:val="24"/>
          <w:szCs w:val="24"/>
          <w:u w:val="single"/>
          <w:lang w:eastAsia="zh-CN"/>
        </w:rPr>
        <w:t>）</w:t>
      </w:r>
      <w:r>
        <w:rPr>
          <w:rFonts w:cs="Times New Roman" w:asciiTheme="minorEastAsia" w:hAnsiTheme="minorEastAsia"/>
          <w:kern w:val="0"/>
          <w:sz w:val="24"/>
          <w:szCs w:val="24"/>
        </w:rPr>
        <w:t>、</w:t>
      </w:r>
      <w:r>
        <w:rPr>
          <w:rFonts w:cs="Times New Roman" w:asciiTheme="minorEastAsia" w:hAnsiTheme="minorEastAsia"/>
          <w:kern w:val="0"/>
          <w:sz w:val="24"/>
          <w:szCs w:val="24"/>
          <w:u w:val="single"/>
        </w:rPr>
        <w:t>（填写项目编号）</w:t>
      </w:r>
      <w:r>
        <w:rPr>
          <w:rFonts w:cs="Times New Roman" w:asciiTheme="minorEastAsia" w:hAnsiTheme="minorEastAsia"/>
          <w:kern w:val="0"/>
          <w:sz w:val="24"/>
          <w:szCs w:val="24"/>
        </w:rPr>
        <w:t>、</w:t>
      </w:r>
      <w:r>
        <w:rPr>
          <w:rFonts w:hint="eastAsia" w:cs="Times New Roman" w:asciiTheme="minorEastAsia" w:hAnsiTheme="minorEastAsia"/>
          <w:kern w:val="0"/>
          <w:sz w:val="24"/>
          <w:szCs w:val="24"/>
        </w:rPr>
        <w:t>采购</w:t>
      </w:r>
      <w:r>
        <w:rPr>
          <w:rFonts w:cs="Times New Roman" w:asciiTheme="minorEastAsia" w:hAnsiTheme="minorEastAsia"/>
          <w:kern w:val="0"/>
          <w:sz w:val="24"/>
          <w:szCs w:val="24"/>
        </w:rPr>
        <w:t>的有关活动，并对此项目进行</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。为此</w:t>
      </w:r>
      <w:r>
        <w:rPr>
          <w:rFonts w:cs="Times New Roman" w:asciiTheme="minorEastAsia" w:hAnsiTheme="minorEastAsia"/>
          <w:b/>
          <w:bCs/>
          <w:kern w:val="0"/>
          <w:sz w:val="24"/>
          <w:szCs w:val="24"/>
        </w:rPr>
        <w:t>，我方承诺如下：</w:t>
      </w:r>
    </w:p>
    <w:p w14:paraId="30ADB46E">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1.同意在本项目</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w:t>
      </w:r>
      <w:r>
        <w:rPr>
          <w:rFonts w:hint="eastAsia" w:cs="Times New Roman" w:asciiTheme="minorEastAsia" w:hAnsiTheme="minorEastAsia"/>
          <w:kern w:val="20"/>
          <w:sz w:val="24"/>
          <w:szCs w:val="24"/>
          <w:lang w:val="en-US" w:eastAsia="zh-CN"/>
        </w:rPr>
        <w:t>评审</w:t>
      </w:r>
      <w:r>
        <w:rPr>
          <w:rFonts w:cs="Times New Roman" w:asciiTheme="minorEastAsia" w:hAnsiTheme="minorEastAsia"/>
          <w:kern w:val="20"/>
          <w:sz w:val="24"/>
          <w:szCs w:val="24"/>
          <w:lang w:val="zh-CN"/>
        </w:rPr>
        <w:t>日起</w:t>
      </w:r>
      <w:r>
        <w:rPr>
          <w:rFonts w:hint="eastAsia" w:cs="Times New Roman" w:asciiTheme="minorEastAsia" w:hAnsiTheme="minorEastAsia"/>
          <w:kern w:val="20"/>
          <w:sz w:val="24"/>
          <w:szCs w:val="24"/>
          <w:lang w:val="en-US" w:eastAsia="zh-CN"/>
        </w:rPr>
        <w:t>90</w:t>
      </w:r>
      <w:r>
        <w:rPr>
          <w:rFonts w:cs="Times New Roman" w:asciiTheme="minorEastAsia" w:hAnsiTheme="minorEastAsia"/>
          <w:kern w:val="20"/>
          <w:sz w:val="24"/>
          <w:szCs w:val="24"/>
          <w:lang w:val="zh-CN"/>
        </w:rPr>
        <w:t>天内遵守本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文件中的承诺且在此期限期满之前均具有约束力。</w:t>
      </w:r>
    </w:p>
    <w:p w14:paraId="008474AC">
      <w:pPr>
        <w:keepNext w:val="0"/>
        <w:keepLines w:val="0"/>
        <w:pageBreakBefore w:val="0"/>
        <w:widowControl/>
        <w:shd w:val="clear"/>
        <w:kinsoku/>
        <w:wordWrap/>
        <w:overflowPunct/>
        <w:topLinePunct w:val="0"/>
        <w:bidi w:val="0"/>
        <w:adjustRightInd w:val="0"/>
        <w:snapToGrid w:val="0"/>
        <w:spacing w:line="400" w:lineRule="exact"/>
        <w:ind w:firstLine="480" w:firstLineChars="200"/>
        <w:rPr>
          <w:rFonts w:cs="Times New Roman" w:asciiTheme="minorEastAsia" w:hAnsiTheme="minorEastAsia"/>
          <w:kern w:val="20"/>
          <w:sz w:val="24"/>
          <w:szCs w:val="24"/>
          <w:lang w:val="zh-CN"/>
        </w:rPr>
      </w:pPr>
      <w:r>
        <w:rPr>
          <w:rFonts w:cs="Times New Roman" w:asciiTheme="minorEastAsia" w:hAnsiTheme="minorEastAsia"/>
          <w:kern w:val="20"/>
          <w:sz w:val="24"/>
          <w:szCs w:val="24"/>
          <w:lang w:val="zh-CN"/>
        </w:rPr>
        <w:t>2.已经具备采购法律法规和</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文件中规定的参加采购活动的供应商应当具备的条件。</w:t>
      </w:r>
    </w:p>
    <w:p w14:paraId="382A1891">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3</w:t>
      </w:r>
      <w:r>
        <w:rPr>
          <w:rFonts w:cs="Times New Roman" w:asciiTheme="minorEastAsia" w:hAnsiTheme="minorEastAsia"/>
          <w:kern w:val="20"/>
          <w:sz w:val="24"/>
          <w:szCs w:val="24"/>
          <w:lang w:val="zh-CN"/>
        </w:rPr>
        <w:t>.保证忠实地执行双方所签订的合同，并承担合同规定的责任和义务。</w:t>
      </w:r>
    </w:p>
    <w:p w14:paraId="7DA17F11">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zh-CN"/>
        </w:rPr>
        <w:t>4</w:t>
      </w:r>
      <w:r>
        <w:rPr>
          <w:rFonts w:cs="Times New Roman" w:asciiTheme="minorEastAsia" w:hAnsiTheme="minorEastAsia"/>
          <w:kern w:val="20"/>
          <w:sz w:val="24"/>
          <w:szCs w:val="24"/>
          <w:lang w:val="zh-CN"/>
        </w:rPr>
        <w:t>.完全理解</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文件中的各项商务和技术要求，若有偏差，已在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文件商务条款偏离表中予以</w:t>
      </w:r>
      <w:r>
        <w:rPr>
          <w:rFonts w:hint="eastAsia" w:cs="Times New Roman" w:asciiTheme="minorEastAsia" w:hAnsiTheme="minorEastAsia"/>
          <w:kern w:val="20"/>
          <w:sz w:val="24"/>
          <w:szCs w:val="24"/>
          <w:lang w:val="zh-CN"/>
        </w:rPr>
        <w:t>明确</w:t>
      </w:r>
      <w:r>
        <w:rPr>
          <w:rFonts w:cs="Times New Roman" w:asciiTheme="minorEastAsia" w:hAnsiTheme="minorEastAsia"/>
          <w:kern w:val="20"/>
          <w:sz w:val="24"/>
          <w:szCs w:val="24"/>
          <w:lang w:val="zh-CN"/>
        </w:rPr>
        <w:t>说明。</w:t>
      </w:r>
    </w:p>
    <w:p w14:paraId="4959C0A9">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en-US" w:eastAsia="zh-CN"/>
        </w:rPr>
        <w:t>5</w:t>
      </w:r>
      <w:r>
        <w:rPr>
          <w:rFonts w:cs="Times New Roman" w:asciiTheme="minorEastAsia" w:hAnsiTheme="minorEastAsia"/>
          <w:kern w:val="20"/>
          <w:sz w:val="24"/>
          <w:szCs w:val="24"/>
          <w:lang w:val="zh-CN"/>
        </w:rPr>
        <w:t>.愿意向贵方提供任何与本项</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有关的数据、情况和技术资料。若贵方需要，我方愿意提供我方作出的一切承诺的证明材料。</w:t>
      </w:r>
    </w:p>
    <w:p w14:paraId="33AB7900">
      <w:pPr>
        <w:keepNext w:val="0"/>
        <w:keepLines w:val="0"/>
        <w:pageBreakBefore w:val="0"/>
        <w:widowControl/>
        <w:shd w:val="clear"/>
        <w:kinsoku/>
        <w:wordWrap/>
        <w:overflowPunct/>
        <w:topLinePunct w:val="0"/>
        <w:bidi w:val="0"/>
        <w:adjustRightInd w:val="0"/>
        <w:snapToGrid w:val="0"/>
        <w:spacing w:line="400" w:lineRule="exact"/>
        <w:ind w:firstLine="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en-US" w:eastAsia="zh-CN"/>
        </w:rPr>
        <w:t>6</w:t>
      </w:r>
      <w:r>
        <w:rPr>
          <w:rFonts w:cs="Times New Roman" w:asciiTheme="minorEastAsia" w:hAnsiTheme="minorEastAsia"/>
          <w:kern w:val="20"/>
          <w:sz w:val="24"/>
          <w:szCs w:val="24"/>
          <w:lang w:val="zh-CN"/>
        </w:rPr>
        <w:t>.我方已详细审核全部</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文件，包括</w:t>
      </w:r>
      <w:r>
        <w:rPr>
          <w:rFonts w:hint="eastAsia" w:cs="Times New Roman" w:asciiTheme="minorEastAsia" w:hAnsiTheme="minorEastAsia"/>
          <w:kern w:val="20"/>
          <w:sz w:val="24"/>
          <w:szCs w:val="24"/>
          <w:lang w:val="zh-CN"/>
        </w:rPr>
        <w:t>响应</w:t>
      </w:r>
      <w:r>
        <w:rPr>
          <w:rFonts w:cs="Times New Roman" w:asciiTheme="minorEastAsia" w:hAnsiTheme="minorEastAsia"/>
          <w:kern w:val="20"/>
          <w:sz w:val="24"/>
          <w:szCs w:val="24"/>
          <w:lang w:val="zh-CN"/>
        </w:rPr>
        <w:t>文件修改书（如有的话）、参考资料及有关附件，确认无误。</w:t>
      </w:r>
    </w:p>
    <w:p w14:paraId="1F5F48EC">
      <w:pPr>
        <w:keepNext w:val="0"/>
        <w:keepLines w:val="0"/>
        <w:pageBreakBefore w:val="0"/>
        <w:widowControl/>
        <w:shd w:val="clear"/>
        <w:kinsoku/>
        <w:wordWrap/>
        <w:overflowPunct/>
        <w:topLinePunct w:val="0"/>
        <w:bidi w:val="0"/>
        <w:adjustRightInd w:val="0"/>
        <w:snapToGrid w:val="0"/>
        <w:spacing w:line="400" w:lineRule="exact"/>
        <w:ind w:left="420"/>
        <w:rPr>
          <w:rFonts w:cs="Times New Roman" w:asciiTheme="minorEastAsia" w:hAnsiTheme="minorEastAsia"/>
          <w:kern w:val="20"/>
          <w:sz w:val="24"/>
          <w:szCs w:val="24"/>
          <w:lang w:val="zh-CN"/>
        </w:rPr>
      </w:pPr>
      <w:r>
        <w:rPr>
          <w:rFonts w:hint="eastAsia" w:cs="Times New Roman" w:asciiTheme="minorEastAsia" w:hAnsiTheme="minorEastAsia"/>
          <w:kern w:val="20"/>
          <w:sz w:val="24"/>
          <w:szCs w:val="24"/>
          <w:lang w:val="en-US" w:eastAsia="zh-CN"/>
        </w:rPr>
        <w:t>7</w:t>
      </w:r>
      <w:r>
        <w:rPr>
          <w:rFonts w:cs="Times New Roman" w:asciiTheme="minorEastAsia" w:hAnsiTheme="minorEastAsia"/>
          <w:kern w:val="20"/>
          <w:sz w:val="24"/>
          <w:szCs w:val="24"/>
          <w:lang w:val="zh-CN"/>
        </w:rPr>
        <w:t>.接受</w:t>
      </w:r>
      <w:r>
        <w:rPr>
          <w:rFonts w:hint="eastAsia" w:cs="Times New Roman" w:asciiTheme="minorEastAsia" w:hAnsiTheme="minorEastAsia"/>
          <w:kern w:val="20"/>
          <w:sz w:val="24"/>
          <w:szCs w:val="24"/>
          <w:lang w:val="zh-CN"/>
        </w:rPr>
        <w:t>采购</w:t>
      </w:r>
      <w:r>
        <w:rPr>
          <w:rFonts w:cs="Times New Roman" w:asciiTheme="minorEastAsia" w:hAnsiTheme="minorEastAsia"/>
          <w:kern w:val="20"/>
          <w:sz w:val="24"/>
          <w:szCs w:val="24"/>
          <w:lang w:val="zh-CN"/>
        </w:rPr>
        <w:t>文件中合同的全部条款且无任何异议。</w:t>
      </w:r>
    </w:p>
    <w:p w14:paraId="5042D6D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如果我方违反上述承诺，或承诺内容不属实，我方愿意承担一切不利的法律后果。</w:t>
      </w:r>
    </w:p>
    <w:p w14:paraId="73DBD45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与本</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有关的一切往来通讯请寄：</w:t>
      </w:r>
    </w:p>
    <w:p w14:paraId="46FBE458">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地址：</w:t>
      </w:r>
    </w:p>
    <w:p w14:paraId="03B4BB4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邮编：</w:t>
      </w:r>
    </w:p>
    <w:p w14:paraId="12BF83B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电话：</w:t>
      </w:r>
      <w:r>
        <w:rPr>
          <w:rFonts w:hint="eastAsia" w:cs="Times New Roman" w:asciiTheme="minorEastAsia" w:hAnsiTheme="minorEastAsia"/>
          <w:kern w:val="0"/>
          <w:sz w:val="24"/>
          <w:szCs w:val="24"/>
          <w:lang w:val="en-US" w:eastAsia="zh-CN"/>
        </w:rPr>
        <w:t xml:space="preserve">                    </w:t>
      </w:r>
      <w:r>
        <w:rPr>
          <w:rFonts w:cs="Times New Roman" w:asciiTheme="minorEastAsia" w:hAnsiTheme="minorEastAsia"/>
          <w:kern w:val="0"/>
          <w:sz w:val="24"/>
          <w:szCs w:val="24"/>
        </w:rPr>
        <w:t>传真：</w:t>
      </w:r>
    </w:p>
    <w:p w14:paraId="1C2878F4">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电子信箱：</w:t>
      </w:r>
    </w:p>
    <w:p w14:paraId="18508552">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法定代表人或授权代表签字：</w:t>
      </w:r>
    </w:p>
    <w:p w14:paraId="6B4D93E5">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w:t>
      </w:r>
    </w:p>
    <w:p w14:paraId="4D627477">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公章：</w:t>
      </w:r>
      <w:r>
        <w:rPr>
          <w:rFonts w:cs="Times New Roman" w:asciiTheme="minorEastAsia" w:hAnsiTheme="minorEastAsia"/>
          <w:kern w:val="0"/>
          <w:sz w:val="24"/>
          <w:szCs w:val="24"/>
        </w:rPr>
        <w:tab/>
      </w:r>
    </w:p>
    <w:p w14:paraId="3CD2ECAD">
      <w:pPr>
        <w:keepNext w:val="0"/>
        <w:keepLines w:val="0"/>
        <w:pageBreakBefore w:val="0"/>
        <w:shd w:val="clear"/>
        <w:kinsoku/>
        <w:wordWrap/>
        <w:overflowPunct/>
        <w:topLinePunct w:val="0"/>
        <w:bidi w:val="0"/>
        <w:adjustRightInd w:val="0"/>
        <w:snapToGrid w:val="0"/>
        <w:spacing w:line="400" w:lineRule="exact"/>
        <w:ind w:right="420"/>
        <w:jc w:val="left"/>
        <w:textAlignment w:val="baseline"/>
        <w:rPr>
          <w:rFonts w:cs="Times New Roman" w:asciiTheme="minorEastAsia" w:hAnsiTheme="minorEastAsia"/>
          <w:kern w:val="0"/>
          <w:sz w:val="24"/>
          <w:szCs w:val="24"/>
        </w:rPr>
      </w:pPr>
    </w:p>
    <w:p w14:paraId="29927BEE">
      <w:pPr>
        <w:keepNext w:val="0"/>
        <w:keepLines w:val="0"/>
        <w:pageBreakBefore w:val="0"/>
        <w:shd w:val="clear"/>
        <w:kinsoku/>
        <w:wordWrap/>
        <w:overflowPunct/>
        <w:topLinePunct w:val="0"/>
        <w:bidi w:val="0"/>
        <w:adjustRightInd w:val="0"/>
        <w:snapToGrid w:val="0"/>
        <w:spacing w:line="400" w:lineRule="exact"/>
        <w:ind w:right="420"/>
        <w:jc w:val="righ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日期：</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年</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月</w:t>
      </w:r>
      <w:r>
        <w:rPr>
          <w:rFonts w:hint="eastAsia" w:cs="Times New Roman" w:asciiTheme="minorEastAsia" w:hAnsiTheme="minorEastAsia"/>
          <w:kern w:val="0"/>
          <w:sz w:val="24"/>
          <w:szCs w:val="24"/>
        </w:rPr>
        <w:t xml:space="preserve">  </w:t>
      </w:r>
      <w:r>
        <w:rPr>
          <w:rFonts w:cs="Times New Roman" w:asciiTheme="minorEastAsia" w:hAnsiTheme="minorEastAsia"/>
          <w:kern w:val="0"/>
          <w:sz w:val="24"/>
          <w:szCs w:val="24"/>
        </w:rPr>
        <w:t>日</w:t>
      </w:r>
    </w:p>
    <w:p w14:paraId="415D9E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B0C49B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123A81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DC4386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r>
        <w:rPr>
          <w:rFonts w:cs="Times New Roman" w:asciiTheme="minorEastAsia" w:hAnsiTheme="minorEastAsia"/>
          <w:b/>
          <w:caps/>
          <w:kern w:val="0"/>
          <w:sz w:val="28"/>
          <w:szCs w:val="28"/>
        </w:rPr>
        <w:t>附件2</w:t>
      </w:r>
    </w:p>
    <w:p w14:paraId="78A1C7B3">
      <w:pPr>
        <w:pStyle w:val="10"/>
        <w:keepNext w:val="0"/>
        <w:keepLines w:val="0"/>
        <w:pageBreakBefore w:val="0"/>
        <w:shd w:val="clear"/>
        <w:kinsoku/>
        <w:wordWrap/>
        <w:overflowPunct/>
        <w:topLinePunct w:val="0"/>
        <w:bidi w:val="0"/>
        <w:spacing w:line="400" w:lineRule="exact"/>
      </w:pPr>
    </w:p>
    <w:p w14:paraId="5E4D15C5">
      <w:pPr>
        <w:keepNext w:val="0"/>
        <w:keepLines w:val="0"/>
        <w:pageBreakBefore w:val="0"/>
        <w:shd w:val="clear"/>
        <w:kinsoku/>
        <w:wordWrap/>
        <w:overflowPunct/>
        <w:topLinePunct w:val="0"/>
        <w:bidi w:val="0"/>
        <w:adjustRightInd w:val="0"/>
        <w:snapToGrid w:val="0"/>
        <w:spacing w:line="400" w:lineRule="exact"/>
        <w:jc w:val="center"/>
        <w:textAlignment w:val="baseline"/>
        <w:rPr>
          <w:rFonts w:hint="eastAsia"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法定代表人身份证明及法人授权委托书</w:t>
      </w:r>
    </w:p>
    <w:p w14:paraId="1EC7B3A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535A3CDE">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通用技术哈量公司</w:t>
      </w:r>
      <w:r>
        <w:rPr>
          <w:rFonts w:cs="Times New Roman" w:asciiTheme="minorEastAsia" w:hAnsiTheme="minorEastAsia"/>
          <w:kern w:val="0"/>
          <w:sz w:val="24"/>
          <w:szCs w:val="24"/>
        </w:rPr>
        <w:t>：</w:t>
      </w:r>
    </w:p>
    <w:p w14:paraId="5732E5FF">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本授权书声明：注册于</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人地址）</w:t>
      </w:r>
      <w:r>
        <w:rPr>
          <w:rFonts w:cs="Times New Roman" w:asciiTheme="minorEastAsia" w:hAnsiTheme="minorEastAsia"/>
          <w:kern w:val="0"/>
          <w:sz w:val="24"/>
          <w:szCs w:val="24"/>
        </w:rPr>
        <w:t>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人名称）</w:t>
      </w:r>
      <w:r>
        <w:rPr>
          <w:rFonts w:cs="Times New Roman" w:asciiTheme="minorEastAsia" w:hAnsiTheme="minorEastAsia"/>
          <w:kern w:val="0"/>
          <w:sz w:val="24"/>
          <w:szCs w:val="24"/>
        </w:rPr>
        <w:t>法定代表人</w:t>
      </w:r>
      <w:r>
        <w:rPr>
          <w:rFonts w:cs="Times New Roman" w:asciiTheme="minorEastAsia" w:hAnsiTheme="minorEastAsia"/>
          <w:kern w:val="0"/>
          <w:sz w:val="24"/>
          <w:szCs w:val="24"/>
          <w:u w:val="single"/>
        </w:rPr>
        <w:t>（填写法定代表人姓名、职务或职称）</w:t>
      </w:r>
      <w:r>
        <w:rPr>
          <w:rFonts w:cs="Times New Roman" w:asciiTheme="minorEastAsia" w:hAnsiTheme="minorEastAsia"/>
          <w:kern w:val="0"/>
          <w:sz w:val="24"/>
          <w:szCs w:val="24"/>
        </w:rPr>
        <w:t>代表本公司授权在下面签字的</w:t>
      </w:r>
      <w:r>
        <w:rPr>
          <w:rFonts w:cs="Times New Roman" w:asciiTheme="minorEastAsia" w:hAnsiTheme="minorEastAsia"/>
          <w:kern w:val="0"/>
          <w:sz w:val="24"/>
          <w:szCs w:val="24"/>
          <w:u w:val="single"/>
        </w:rPr>
        <w:t>（填写</w:t>
      </w:r>
      <w:r>
        <w:rPr>
          <w:rFonts w:hint="eastAsia" w:cs="Times New Roman" w:asciiTheme="minorEastAsia" w:hAnsiTheme="minorEastAsia"/>
          <w:kern w:val="0"/>
          <w:sz w:val="24"/>
          <w:szCs w:val="24"/>
          <w:u w:val="single"/>
        </w:rPr>
        <w:t>响应</w:t>
      </w:r>
      <w:r>
        <w:rPr>
          <w:rFonts w:cs="Times New Roman" w:asciiTheme="minorEastAsia" w:hAnsiTheme="minorEastAsia"/>
          <w:kern w:val="0"/>
          <w:sz w:val="24"/>
          <w:szCs w:val="24"/>
          <w:u w:val="single"/>
        </w:rPr>
        <w:t>人代表姓名、职务或职称）</w:t>
      </w:r>
      <w:r>
        <w:rPr>
          <w:rFonts w:cs="Times New Roman" w:asciiTheme="minorEastAsia" w:hAnsiTheme="minorEastAsia"/>
          <w:kern w:val="0"/>
          <w:sz w:val="24"/>
          <w:szCs w:val="24"/>
        </w:rPr>
        <w:t>为本公司的合法代理人，就贵方组织的</w:t>
      </w:r>
      <w:r>
        <w:rPr>
          <w:rFonts w:cs="Times New Roman" w:asciiTheme="minorEastAsia" w:hAnsiTheme="minorEastAsia"/>
          <w:kern w:val="0"/>
          <w:sz w:val="24"/>
          <w:szCs w:val="24"/>
          <w:u w:val="single"/>
        </w:rPr>
        <w:t>（填写项目名称）（填写项目编号）</w:t>
      </w:r>
      <w:r>
        <w:rPr>
          <w:rFonts w:cs="Times New Roman" w:asciiTheme="minorEastAsia" w:hAnsiTheme="minorEastAsia"/>
          <w:kern w:val="0"/>
          <w:sz w:val="24"/>
          <w:szCs w:val="24"/>
        </w:rPr>
        <w:t>，以本公司名义处理一切与之有关的事务。</w:t>
      </w:r>
    </w:p>
    <w:p w14:paraId="393FE842">
      <w:pPr>
        <w:keepNext w:val="0"/>
        <w:keepLines w:val="0"/>
        <w:pageBreakBefore w:val="0"/>
        <w:shd w:val="clear"/>
        <w:kinsoku/>
        <w:wordWrap/>
        <w:overflowPunct/>
        <w:topLinePunct w:val="0"/>
        <w:bidi w:val="0"/>
        <w:adjustRightInd w:val="0"/>
        <w:snapToGrid w:val="0"/>
        <w:spacing w:line="400" w:lineRule="exact"/>
        <w:ind w:firstLine="480" w:firstLineChars="200"/>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本授权书于年月日签字生效，特此声明。</w:t>
      </w:r>
    </w:p>
    <w:p w14:paraId="3202DB23">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30DDED60">
      <w:pPr>
        <w:keepNext w:val="0"/>
        <w:keepLines w:val="0"/>
        <w:pageBreakBefore w:val="0"/>
        <w:shd w:val="clear"/>
        <w:kinsoku/>
        <w:wordWrap/>
        <w:overflowPunct/>
        <w:topLinePunct w:val="0"/>
        <w:bidi w:val="0"/>
        <w:adjustRightInd w:val="0"/>
        <w:snapToGrid w:val="0"/>
        <w:spacing w:line="400" w:lineRule="exact"/>
        <w:textAlignment w:val="baseline"/>
        <w:rPr>
          <w:rFonts w:cs="Times New Roman" w:asciiTheme="minorEastAsia" w:hAnsiTheme="minorEastAsia"/>
          <w:kern w:val="0"/>
          <w:sz w:val="24"/>
          <w:szCs w:val="24"/>
        </w:rPr>
      </w:pPr>
    </w:p>
    <w:p w14:paraId="0F9CD73D">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法定代表人签字：</w:t>
      </w:r>
    </w:p>
    <w:p w14:paraId="5A3C61B3">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被授权人签字：</w:t>
      </w:r>
    </w:p>
    <w:p w14:paraId="06D981CB">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职务：</w:t>
      </w:r>
    </w:p>
    <w:p w14:paraId="3DAAC84E">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人名称（加盖公章）：</w:t>
      </w:r>
    </w:p>
    <w:p w14:paraId="5D9FDC60">
      <w:pPr>
        <w:keepNext w:val="0"/>
        <w:keepLines w:val="0"/>
        <w:pageBreakBefore w:val="0"/>
        <w:shd w:val="clear"/>
        <w:kinsoku/>
        <w:wordWrap/>
        <w:overflowPunct/>
        <w:topLinePunct w:val="0"/>
        <w:bidi w:val="0"/>
        <w:adjustRightInd w:val="0"/>
        <w:snapToGrid w:val="0"/>
        <w:spacing w:line="400" w:lineRule="exact"/>
        <w:ind w:firstLine="480" w:firstLineChars="200"/>
        <w:jc w:val="left"/>
        <w:textAlignment w:val="baseline"/>
        <w:rPr>
          <w:rFonts w:cs="Times New Roman" w:asciiTheme="minorEastAsia" w:hAnsiTheme="minorEastAsia"/>
          <w:kern w:val="0"/>
          <w:sz w:val="24"/>
          <w:szCs w:val="21"/>
          <w:u w:val="single"/>
        </w:rPr>
      </w:pPr>
      <w:r>
        <w:rPr>
          <w:rFonts w:cs="Times New Roman" w:asciiTheme="minorEastAsia" w:hAnsiTheme="minorEastAsia"/>
          <w:kern w:val="0"/>
          <w:sz w:val="24"/>
          <w:szCs w:val="21"/>
        </w:rPr>
        <w:t>地址：</w:t>
      </w:r>
    </w:p>
    <w:p w14:paraId="484C5EFE">
      <w:pPr>
        <w:pStyle w:val="36"/>
        <w:keepNext w:val="0"/>
        <w:keepLines w:val="0"/>
        <w:pageBreakBefore w:val="0"/>
        <w:shd w:val="clear"/>
        <w:kinsoku/>
        <w:wordWrap/>
        <w:overflowPunct/>
        <w:topLinePunct w:val="0"/>
        <w:bidi w:val="0"/>
        <w:spacing w:after="0" w:line="400" w:lineRule="exact"/>
        <w:jc w:val="left"/>
        <w:rPr>
          <w:rFonts w:hint="eastAsia" w:ascii="Times New Roman" w:hAnsi="Times New Roman" w:eastAsia="宋体" w:cs="Times New Roman"/>
          <w:color w:val="auto"/>
          <w:kern w:val="0"/>
          <w:sz w:val="24"/>
          <w:szCs w:val="24"/>
          <w:highlight w:val="none"/>
          <w:u w:val="single"/>
          <w:lang w:val="en-US" w:eastAsia="zh-CN" w:bidi="ar-SA"/>
        </w:rPr>
      </w:pPr>
    </w:p>
    <w:p w14:paraId="6EADF176">
      <w:pPr>
        <w:pStyle w:val="36"/>
        <w:keepNext w:val="0"/>
        <w:keepLines w:val="0"/>
        <w:pageBreakBefore w:val="0"/>
        <w:shd w:val="clear"/>
        <w:kinsoku/>
        <w:wordWrap/>
        <w:overflowPunct/>
        <w:topLinePunct w:val="0"/>
        <w:bidi w:val="0"/>
        <w:spacing w:after="0" w:line="400" w:lineRule="exact"/>
        <w:jc w:val="left"/>
        <w:rPr>
          <w:rFonts w:ascii="Times New Roman" w:hAnsi="Times New Roman" w:eastAsia="宋体" w:cs="Times New Roman"/>
          <w:color w:val="auto"/>
          <w:kern w:val="0"/>
          <w:sz w:val="24"/>
          <w:szCs w:val="24"/>
          <w:highlight w:val="none"/>
          <w:u w:val="single"/>
          <w:lang w:val="en-US" w:eastAsia="zh-CN" w:bidi="ar-SA"/>
        </w:rPr>
      </w:pPr>
      <w:r>
        <w:rPr>
          <w:rFonts w:hint="eastAsia" w:ascii="Times New Roman" w:hAnsi="Times New Roman" w:eastAsia="宋体" w:cs="Times New Roman"/>
          <w:color w:val="auto"/>
          <w:kern w:val="0"/>
          <w:sz w:val="24"/>
          <w:szCs w:val="24"/>
          <w:highlight w:val="none"/>
          <w:u w:val="single"/>
          <w:lang w:val="en-US" w:eastAsia="zh-CN" w:bidi="ar-SA"/>
        </w:rPr>
        <w:t>附：法定代表人和授权代表身份证复印件。</w:t>
      </w:r>
    </w:p>
    <w:tbl>
      <w:tblPr>
        <w:tblStyle w:val="14"/>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2F778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5" w:type="dxa"/>
            <w:tcBorders>
              <w:top w:val="single" w:color="auto" w:sz="4" w:space="0"/>
              <w:left w:val="single" w:color="auto" w:sz="4" w:space="0"/>
              <w:bottom w:val="single" w:color="auto" w:sz="4" w:space="0"/>
              <w:right w:val="single" w:color="auto" w:sz="4" w:space="0"/>
            </w:tcBorders>
          </w:tcPr>
          <w:p w14:paraId="488FCF26">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身份证（人像页）</w:t>
            </w:r>
          </w:p>
          <w:p w14:paraId="3526E194">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B4005BC">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5B10298F">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p w14:paraId="0A29CC0D">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p>
        </w:tc>
        <w:tc>
          <w:tcPr>
            <w:tcW w:w="4535" w:type="dxa"/>
            <w:tcBorders>
              <w:top w:val="single" w:color="auto" w:sz="4" w:space="0"/>
              <w:left w:val="single" w:color="auto" w:sz="4" w:space="0"/>
              <w:bottom w:val="single" w:color="auto" w:sz="4" w:space="0"/>
              <w:right w:val="single" w:color="auto" w:sz="4" w:space="0"/>
            </w:tcBorders>
          </w:tcPr>
          <w:p w14:paraId="5EDC3D32">
            <w:pPr>
              <w:keepNext w:val="0"/>
              <w:keepLines w:val="0"/>
              <w:pageBreakBefore w:val="0"/>
              <w:shd w:val="clear"/>
              <w:kinsoku/>
              <w:wordWrap/>
              <w:overflowPunct/>
              <w:topLinePunct w:val="0"/>
              <w:bidi w:val="0"/>
              <w:spacing w:line="400" w:lineRule="exact"/>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身份证（国徽页）</w:t>
            </w:r>
          </w:p>
        </w:tc>
      </w:tr>
    </w:tbl>
    <w:p w14:paraId="4F91BE0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CDECC5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9C16BA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35D80B3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A4D2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bookmarkStart w:id="4" w:name="_Toc477185304"/>
    </w:p>
    <w:p w14:paraId="66FAC6D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EAFC25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2BAD5C1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eastAsia="zh-CN"/>
        </w:rPr>
      </w:pPr>
    </w:p>
    <w:p w14:paraId="7B01B4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b/>
          <w:caps/>
          <w:kern w:val="0"/>
          <w:sz w:val="28"/>
          <w:szCs w:val="28"/>
          <w:lang w:val="en-US" w:eastAsia="zh-CN"/>
        </w:rPr>
      </w:pPr>
      <w:r>
        <w:rPr>
          <w:rFonts w:hint="eastAsia" w:cs="Times New Roman" w:asciiTheme="minorEastAsia" w:hAnsiTheme="minorEastAsia"/>
          <w:b/>
          <w:caps/>
          <w:kern w:val="0"/>
          <w:sz w:val="28"/>
          <w:szCs w:val="28"/>
          <w:lang w:eastAsia="zh-CN"/>
        </w:rPr>
        <w:t>附件</w:t>
      </w:r>
      <w:r>
        <w:rPr>
          <w:rFonts w:hint="eastAsia" w:cs="Times New Roman" w:asciiTheme="minorEastAsia" w:hAnsiTheme="minorEastAsia"/>
          <w:b/>
          <w:caps/>
          <w:kern w:val="0"/>
          <w:sz w:val="28"/>
          <w:szCs w:val="28"/>
          <w:lang w:val="en-US" w:eastAsia="zh-CN"/>
        </w:rPr>
        <w:t>3</w:t>
      </w:r>
    </w:p>
    <w:p w14:paraId="5D39D473">
      <w:pPr>
        <w:pStyle w:val="10"/>
        <w:keepNext w:val="0"/>
        <w:keepLines w:val="0"/>
        <w:pageBreakBefore w:val="0"/>
        <w:shd w:val="clear"/>
        <w:kinsoku/>
        <w:wordWrap/>
        <w:overflowPunct/>
        <w:topLinePunct w:val="0"/>
        <w:bidi w:val="0"/>
        <w:spacing w:line="400" w:lineRule="exact"/>
        <w:rPr>
          <w:rFonts w:hint="eastAsia"/>
          <w:lang w:val="en-US" w:eastAsia="zh-CN"/>
        </w:rPr>
      </w:pPr>
    </w:p>
    <w:p w14:paraId="272F27C0">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r>
        <w:rPr>
          <w:rFonts w:hint="eastAsia" w:cs="Times New Roman" w:asciiTheme="minorEastAsia" w:hAnsiTheme="minorEastAsia" w:eastAsiaTheme="minorEastAsia"/>
          <w:b/>
          <w:bCs/>
          <w:caps/>
          <w:kern w:val="0"/>
          <w:sz w:val="28"/>
          <w:szCs w:val="28"/>
          <w:lang w:val="en-US" w:eastAsia="zh-CN" w:bidi="ar-SA"/>
        </w:rPr>
        <w:t>相关资质证明文件</w:t>
      </w:r>
    </w:p>
    <w:p w14:paraId="38F850C4">
      <w:pPr>
        <w:pStyle w:val="10"/>
        <w:keepNext w:val="0"/>
        <w:keepLines w:val="0"/>
        <w:pageBreakBefore w:val="0"/>
        <w:shd w:val="clear"/>
        <w:kinsoku/>
        <w:wordWrap/>
        <w:overflowPunct/>
        <w:topLinePunct w:val="0"/>
        <w:bidi w:val="0"/>
        <w:spacing w:line="400" w:lineRule="exact"/>
        <w:jc w:val="center"/>
        <w:rPr>
          <w:rFonts w:hint="eastAsia" w:cs="Times New Roman" w:asciiTheme="minorEastAsia" w:hAnsiTheme="minorEastAsia" w:eastAsiaTheme="minorEastAsia"/>
          <w:b/>
          <w:bCs/>
          <w:caps/>
          <w:kern w:val="0"/>
          <w:sz w:val="28"/>
          <w:szCs w:val="28"/>
          <w:lang w:val="en-US" w:eastAsia="zh-CN" w:bidi="ar-SA"/>
        </w:rPr>
      </w:pPr>
    </w:p>
    <w:p w14:paraId="64A7488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供应商结合项目要求提供资质证明，所有资质加盖公章。</w:t>
      </w:r>
    </w:p>
    <w:p w14:paraId="197AC0E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330160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83BF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5DA6CE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2D0C4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2DDDA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1073FE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D28B2BC">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C3C13E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4AE8EC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1FE6205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7EC09C5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5FE7063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ACAC40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21C379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93D5B3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4602676F">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1C2D8EA">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BA4F9">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0F2218A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6C520681">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AEA91B2">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267FFC45">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ascii="宋体" w:hAnsi="宋体" w:eastAsia="宋体" w:cs="宋体"/>
          <w:sz w:val="24"/>
          <w:szCs w:val="24"/>
        </w:rPr>
      </w:pPr>
    </w:p>
    <w:p w14:paraId="3B379D6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6D8963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08876A5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29D63E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8D14E5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115A64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727B93C0">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bookmarkEnd w:id="4"/>
      <w:r>
        <w:rPr>
          <w:rFonts w:hint="eastAsia" w:cs="Times New Roman" w:asciiTheme="minorEastAsia" w:hAnsiTheme="minorEastAsia"/>
          <w:b/>
          <w:caps/>
          <w:kern w:val="0"/>
          <w:sz w:val="28"/>
          <w:szCs w:val="28"/>
          <w:lang w:val="en-US" w:eastAsia="zh-CN"/>
        </w:rPr>
        <w:t>4</w:t>
      </w:r>
    </w:p>
    <w:p w14:paraId="1185CE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p>
    <w:p w14:paraId="2A3B543D">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caps/>
          <w:kern w:val="0"/>
          <w:sz w:val="28"/>
          <w:szCs w:val="28"/>
        </w:rPr>
      </w:pPr>
      <w:r>
        <w:rPr>
          <w:rFonts w:hint="eastAsia" w:cs="Times New Roman" w:asciiTheme="minorEastAsia" w:hAnsiTheme="minorEastAsia"/>
          <w:b/>
          <w:bCs/>
          <w:caps/>
          <w:kern w:val="0"/>
          <w:sz w:val="28"/>
          <w:szCs w:val="28"/>
        </w:rPr>
        <w:t>响应报价单</w:t>
      </w:r>
    </w:p>
    <w:p w14:paraId="0DE748A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rPr>
      </w:pPr>
    </w:p>
    <w:p w14:paraId="5558FEB9">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r>
        <w:rPr>
          <w:rFonts w:cs="Times New Roman" w:asciiTheme="minorEastAsia" w:hAnsiTheme="minorEastAsia"/>
          <w:kern w:val="0"/>
          <w:sz w:val="24"/>
          <w:szCs w:val="24"/>
        </w:rPr>
        <w:t>项目编号：</w:t>
      </w:r>
    </w:p>
    <w:p w14:paraId="0DF7D917">
      <w:pPr>
        <w:keepNext w:val="0"/>
        <w:keepLines w:val="0"/>
        <w:pageBreakBefore w:val="0"/>
        <w:shd w:val="clear"/>
        <w:tabs>
          <w:tab w:val="left" w:pos="2980"/>
        </w:tabs>
        <w:kinsoku/>
        <w:wordWrap/>
        <w:overflowPunct/>
        <w:topLinePunct w:val="0"/>
        <w:autoSpaceDE w:val="0"/>
        <w:autoSpaceDN w:val="0"/>
        <w:bidi w:val="0"/>
        <w:adjustRightInd w:val="0"/>
        <w:spacing w:line="400" w:lineRule="exact"/>
        <w:jc w:val="left"/>
        <w:rPr>
          <w:rFonts w:cs="微软雅黑" w:asciiTheme="minorEastAsia" w:hAnsiTheme="minorEastAsia"/>
          <w:b/>
          <w:kern w:val="0"/>
          <w:sz w:val="36"/>
          <w:szCs w:val="36"/>
        </w:rPr>
      </w:pPr>
      <w:r>
        <w:rPr>
          <w:rFonts w:cs="Times New Roman" w:asciiTheme="minorEastAsia" w:hAnsiTheme="minorEastAsia"/>
          <w:kern w:val="0"/>
          <w:sz w:val="24"/>
          <w:szCs w:val="24"/>
        </w:rPr>
        <w:t>项目名称：</w:t>
      </w:r>
    </w:p>
    <w:p w14:paraId="63945268">
      <w:pPr>
        <w:keepNext w:val="0"/>
        <w:keepLines w:val="0"/>
        <w:pageBreakBefore w:val="0"/>
        <w:shd w:val="clear"/>
        <w:tabs>
          <w:tab w:val="left" w:pos="1800"/>
          <w:tab w:val="left" w:pos="5580"/>
        </w:tabs>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4"/>
          <w:u w:val="single"/>
        </w:rPr>
      </w:pPr>
    </w:p>
    <w:p w14:paraId="622DAC10">
      <w:pPr>
        <w:keepNext w:val="0"/>
        <w:keepLines w:val="0"/>
        <w:pageBreakBefore w:val="0"/>
        <w:shd w:val="clear"/>
        <w:kinsoku/>
        <w:wordWrap/>
        <w:overflowPunct/>
        <w:topLinePunct w:val="0"/>
        <w:bidi w:val="0"/>
        <w:spacing w:line="400" w:lineRule="exact"/>
        <w:rPr>
          <w:rFonts w:hint="eastAsia" w:eastAsiaTheme="minorEastAsia"/>
          <w:lang w:eastAsia="zh-CN"/>
        </w:rPr>
      </w:pPr>
      <w:r>
        <w:rPr>
          <w:rFonts w:hint="eastAsia" w:cs="Times New Roman" w:asciiTheme="minorEastAsia" w:hAnsiTheme="minorEastAsia"/>
          <w:b w:val="0"/>
          <w:bCs w:val="0"/>
          <w:caps/>
          <w:kern w:val="0"/>
          <w:sz w:val="24"/>
          <w:szCs w:val="24"/>
        </w:rPr>
        <w:t>报价</w:t>
      </w:r>
      <w:r>
        <w:rPr>
          <w:rFonts w:hint="eastAsia" w:cs="Times New Roman" w:asciiTheme="minorEastAsia" w:hAnsiTheme="minorEastAsia"/>
          <w:b w:val="0"/>
          <w:bCs w:val="0"/>
          <w:caps/>
          <w:kern w:val="0"/>
          <w:sz w:val="24"/>
          <w:szCs w:val="24"/>
          <w:lang w:val="en-US" w:eastAsia="zh-CN"/>
        </w:rPr>
        <w:t>要求</w:t>
      </w:r>
      <w:r>
        <w:rPr>
          <w:rFonts w:hint="eastAsia" w:cs="Times New Roman" w:asciiTheme="minorEastAsia" w:hAnsiTheme="minorEastAsia"/>
          <w:b w:val="0"/>
          <w:bCs w:val="0"/>
          <w:caps/>
          <w:kern w:val="0"/>
          <w:sz w:val="24"/>
          <w:szCs w:val="24"/>
        </w:rPr>
        <w:t>：</w:t>
      </w: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1</w:t>
      </w:r>
      <w:r>
        <w:rPr>
          <w:rFonts w:hint="eastAsia" w:cs="Times New Roman" w:asciiTheme="minorEastAsia" w:hAnsiTheme="minorEastAsia"/>
          <w:b w:val="0"/>
          <w:bCs w:val="0"/>
          <w:caps/>
          <w:kern w:val="0"/>
          <w:sz w:val="24"/>
          <w:szCs w:val="24"/>
          <w:lang w:eastAsia="zh-CN"/>
        </w:rPr>
        <w:t>）响应供应商需自行编制表格，填报价格</w:t>
      </w:r>
    </w:p>
    <w:p w14:paraId="3B74ADAF">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cs="Times New Roman" w:asciiTheme="minorEastAsia" w:hAnsiTheme="minorEastAsia"/>
          <w:b w:val="0"/>
          <w:bCs w:val="0"/>
          <w:caps/>
          <w:kern w:val="0"/>
          <w:sz w:val="24"/>
          <w:szCs w:val="24"/>
          <w:lang w:eastAsia="zh-CN"/>
        </w:rPr>
      </w:pPr>
      <w:r>
        <w:rPr>
          <w:rFonts w:hint="eastAsia" w:cs="Times New Roman" w:asciiTheme="minorEastAsia" w:hAnsiTheme="minorEastAsia"/>
          <w:b w:val="0"/>
          <w:bCs w:val="0"/>
          <w:caps/>
          <w:kern w:val="0"/>
          <w:sz w:val="24"/>
          <w:szCs w:val="24"/>
          <w:lang w:eastAsia="zh-CN"/>
        </w:rPr>
        <w:t>（</w:t>
      </w:r>
      <w:r>
        <w:rPr>
          <w:rFonts w:hint="eastAsia" w:cs="Times New Roman" w:asciiTheme="minorEastAsia" w:hAnsiTheme="minorEastAsia"/>
          <w:b w:val="0"/>
          <w:bCs w:val="0"/>
          <w:caps/>
          <w:kern w:val="0"/>
          <w:sz w:val="24"/>
          <w:szCs w:val="24"/>
          <w:lang w:val="en-US" w:eastAsia="zh-CN"/>
        </w:rPr>
        <w:t>2</w:t>
      </w:r>
      <w:r>
        <w:rPr>
          <w:rFonts w:hint="eastAsia" w:cs="Times New Roman" w:asciiTheme="minorEastAsia" w:hAnsiTheme="minorEastAsia"/>
          <w:b w:val="0"/>
          <w:bCs w:val="0"/>
          <w:caps/>
          <w:kern w:val="0"/>
          <w:sz w:val="24"/>
          <w:szCs w:val="24"/>
          <w:lang w:eastAsia="zh-CN"/>
        </w:rPr>
        <w:t>）填报价格为含税价</w:t>
      </w:r>
    </w:p>
    <w:p w14:paraId="304840B5">
      <w:pPr>
        <w:pStyle w:val="10"/>
        <w:keepNext w:val="0"/>
        <w:keepLines w:val="0"/>
        <w:pageBreakBefore w:val="0"/>
        <w:widowControl w:val="0"/>
        <w:shd w:val="clear"/>
        <w:kinsoku/>
        <w:wordWrap/>
        <w:overflowPunct/>
        <w:topLinePunct w:val="0"/>
        <w:autoSpaceDE/>
        <w:autoSpaceDN/>
        <w:bidi w:val="0"/>
        <w:snapToGrid w:val="0"/>
        <w:spacing w:line="400" w:lineRule="exact"/>
        <w:ind w:firstLine="1200" w:firstLineChars="500"/>
        <w:textAlignment w:val="auto"/>
        <w:rPr>
          <w:rFonts w:hint="eastAsia" w:cs="Times New Roman" w:asciiTheme="minorEastAsia" w:hAnsiTheme="minorEastAsia"/>
          <w:b w:val="0"/>
          <w:bCs w:val="0"/>
          <w:caps/>
          <w:kern w:val="0"/>
          <w:sz w:val="24"/>
          <w:szCs w:val="24"/>
          <w:lang w:eastAsia="zh-CN"/>
        </w:rPr>
      </w:pPr>
    </w:p>
    <w:p w14:paraId="2FFF7239">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40B79094">
      <w:pPr>
        <w:keepNext w:val="0"/>
        <w:keepLines w:val="0"/>
        <w:pageBreakBefore w:val="0"/>
        <w:shd w:val="clear"/>
        <w:tabs>
          <w:tab w:val="left" w:pos="1800"/>
          <w:tab w:val="left" w:pos="5580"/>
        </w:tabs>
        <w:kinsoku/>
        <w:wordWrap/>
        <w:overflowPunct/>
        <w:topLinePunct w:val="0"/>
        <w:bidi w:val="0"/>
        <w:adjustRightInd w:val="0"/>
        <w:snapToGrid w:val="0"/>
        <w:spacing w:line="400" w:lineRule="exact"/>
        <w:ind w:right="-664" w:rightChars="-316"/>
        <w:jc w:val="left"/>
        <w:textAlignment w:val="baseline"/>
        <w:rPr>
          <w:rFonts w:asciiTheme="minorEastAsia" w:hAnsiTheme="minorEastAsia"/>
          <w:kern w:val="0"/>
          <w:sz w:val="24"/>
          <w:szCs w:val="24"/>
        </w:rPr>
      </w:pPr>
    </w:p>
    <w:p w14:paraId="2807228B">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70523A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人（盖章）</w:t>
      </w:r>
      <w:r>
        <w:rPr>
          <w:rFonts w:hint="eastAsia" w:asciiTheme="minorEastAsia" w:hAnsiTheme="minorEastAsia"/>
          <w:kern w:val="0"/>
          <w:sz w:val="24"/>
          <w:szCs w:val="24"/>
          <w:lang w:eastAsia="zh-CN"/>
        </w:rPr>
        <w:t>：</w:t>
      </w:r>
    </w:p>
    <w:p w14:paraId="6A0CC20C">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268CE2F">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E404C5D">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w:t>
      </w:r>
      <w:r>
        <w:rPr>
          <w:rFonts w:hint="eastAsia" w:asciiTheme="minorEastAsia" w:hAnsiTheme="minorEastAsia"/>
          <w:kern w:val="0"/>
          <w:sz w:val="24"/>
          <w:szCs w:val="24"/>
        </w:rPr>
        <w:t>响应</w:t>
      </w:r>
      <w:r>
        <w:rPr>
          <w:rFonts w:asciiTheme="minorEastAsia" w:hAnsiTheme="minorEastAsia"/>
          <w:kern w:val="0"/>
          <w:sz w:val="24"/>
          <w:szCs w:val="24"/>
        </w:rPr>
        <w:t>人授权代表</w:t>
      </w:r>
      <w:r>
        <w:rPr>
          <w:rFonts w:hint="eastAsia" w:asciiTheme="minorEastAsia" w:hAnsiTheme="minorEastAsia"/>
          <w:kern w:val="0"/>
          <w:sz w:val="24"/>
          <w:szCs w:val="24"/>
          <w:lang w:eastAsia="zh-CN"/>
        </w:rPr>
        <w:t>（</w:t>
      </w:r>
      <w:r>
        <w:rPr>
          <w:rFonts w:asciiTheme="minorEastAsia" w:hAnsiTheme="minorEastAsia"/>
          <w:kern w:val="0"/>
          <w:sz w:val="24"/>
          <w:szCs w:val="24"/>
        </w:rPr>
        <w:t>签字或盖章</w:t>
      </w:r>
      <w:r>
        <w:rPr>
          <w:rFonts w:hint="eastAsia" w:asciiTheme="minorEastAsia" w:hAnsiTheme="minorEastAsia"/>
          <w:kern w:val="0"/>
          <w:sz w:val="24"/>
          <w:szCs w:val="24"/>
          <w:lang w:eastAsia="zh-CN"/>
        </w:rPr>
        <w:t>）：</w:t>
      </w:r>
    </w:p>
    <w:p w14:paraId="4394B311">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rPr>
      </w:pPr>
    </w:p>
    <w:p w14:paraId="0D000B8E">
      <w:pPr>
        <w:keepNext w:val="0"/>
        <w:keepLines w:val="0"/>
        <w:pageBreakBefore w:val="0"/>
        <w:shd w:val="clear"/>
        <w:tabs>
          <w:tab w:val="left" w:pos="5580"/>
        </w:tabs>
        <w:kinsoku/>
        <w:wordWrap/>
        <w:overflowPunct/>
        <w:topLinePunct w:val="0"/>
        <w:bidi w:val="0"/>
        <w:adjustRightInd w:val="0"/>
        <w:snapToGrid w:val="0"/>
        <w:spacing w:line="400" w:lineRule="exact"/>
        <w:rPr>
          <w:rFonts w:asciiTheme="minorEastAsia" w:hAnsiTheme="minorEastAsia"/>
          <w:kern w:val="0"/>
          <w:sz w:val="24"/>
          <w:szCs w:val="24"/>
          <w:u w:val="single"/>
        </w:rPr>
      </w:pPr>
      <w:r>
        <w:rPr>
          <w:rFonts w:asciiTheme="minorEastAsia" w:hAnsiTheme="minorEastAsia"/>
          <w:kern w:val="0"/>
          <w:sz w:val="24"/>
          <w:szCs w:val="24"/>
        </w:rPr>
        <w:t>日期：</w:t>
      </w:r>
    </w:p>
    <w:p w14:paraId="6452F8DB">
      <w:pPr>
        <w:keepNext w:val="0"/>
        <w:keepLines w:val="0"/>
        <w:pageBreakBefore w:val="0"/>
        <w:shd w:val="clear"/>
        <w:tabs>
          <w:tab w:val="left" w:pos="5580"/>
        </w:tabs>
        <w:kinsoku/>
        <w:wordWrap/>
        <w:overflowPunct/>
        <w:topLinePunct w:val="0"/>
        <w:bidi w:val="0"/>
        <w:adjustRightInd w:val="0"/>
        <w:snapToGrid w:val="0"/>
        <w:spacing w:line="400" w:lineRule="exact"/>
        <w:ind w:firstLine="1440" w:firstLineChars="600"/>
        <w:rPr>
          <w:rFonts w:asciiTheme="minorEastAsia" w:hAnsiTheme="minorEastAsia"/>
          <w:kern w:val="0"/>
          <w:sz w:val="24"/>
          <w:szCs w:val="24"/>
        </w:rPr>
      </w:pPr>
    </w:p>
    <w:p w14:paraId="6B07DFE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B1B5CD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177752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4563721">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36DEBA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40558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16A978">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0BDDFA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E726B4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3C7E5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42B982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F46261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63C8BC9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4B27A1B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23711804">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Calibri" w:asciiTheme="minorEastAsia" w:hAnsiTheme="minorEastAsia" w:eastAsiaTheme="minorEastAsia"/>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5</w:t>
      </w:r>
    </w:p>
    <w:p w14:paraId="5CD24A5B">
      <w:pPr>
        <w:keepNext w:val="0"/>
        <w:keepLines w:val="0"/>
        <w:pageBreakBefore w:val="0"/>
        <w:widowControl/>
        <w:shd w:val="clear"/>
        <w:kinsoku/>
        <w:wordWrap/>
        <w:overflowPunct/>
        <w:topLinePunct w:val="0"/>
        <w:bidi w:val="0"/>
        <w:adjustRightInd w:val="0"/>
        <w:snapToGrid w:val="0"/>
        <w:spacing w:line="400" w:lineRule="exact"/>
        <w:jc w:val="left"/>
        <w:rPr>
          <w:rFonts w:cs="Times New Roman" w:asciiTheme="minorEastAsia" w:hAnsiTheme="minorEastAsia"/>
          <w:kern w:val="20"/>
          <w:sz w:val="24"/>
          <w:szCs w:val="24"/>
          <w:lang w:val="zh-CN"/>
        </w:rPr>
      </w:pPr>
    </w:p>
    <w:p w14:paraId="724D0366">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人业绩清单（附合同复印件</w:t>
      </w:r>
      <w:r>
        <w:rPr>
          <w:rFonts w:hint="eastAsia" w:cs="Times New Roman" w:asciiTheme="minorEastAsia" w:hAnsiTheme="minorEastAsia"/>
          <w:b/>
          <w:bCs/>
          <w:caps/>
          <w:kern w:val="0"/>
          <w:sz w:val="28"/>
          <w:szCs w:val="28"/>
          <w:lang w:eastAsia="zh-CN"/>
        </w:rPr>
        <w:t>及客户评价证明</w:t>
      </w:r>
      <w:r>
        <w:rPr>
          <w:rFonts w:cs="Times New Roman" w:asciiTheme="minorEastAsia" w:hAnsiTheme="minorEastAsia"/>
          <w:b/>
          <w:bCs/>
          <w:caps/>
          <w:kern w:val="0"/>
          <w:sz w:val="28"/>
          <w:szCs w:val="28"/>
        </w:rPr>
        <w:t>）</w:t>
      </w:r>
    </w:p>
    <w:p w14:paraId="76D36AF4">
      <w:pPr>
        <w:keepNext w:val="0"/>
        <w:keepLines w:val="0"/>
        <w:pageBreakBefore w:val="0"/>
        <w:shd w:val="clear"/>
        <w:kinsoku/>
        <w:wordWrap/>
        <w:overflowPunct/>
        <w:topLinePunct w:val="0"/>
        <w:bidi w:val="0"/>
        <w:adjustRightInd w:val="0"/>
        <w:spacing w:line="400" w:lineRule="exact"/>
        <w:ind w:firstLine="480" w:firstLineChars="200"/>
        <w:jc w:val="left"/>
        <w:textAlignment w:val="baseline"/>
        <w:rPr>
          <w:rFonts w:cs="Times New Roman" w:asciiTheme="minorEastAsia" w:hAnsiTheme="minorEastAsia"/>
          <w:kern w:val="0"/>
          <w:sz w:val="24"/>
          <w:szCs w:val="24"/>
        </w:rPr>
      </w:pPr>
    </w:p>
    <w:p w14:paraId="314B259D">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r>
        <w:rPr>
          <w:rFonts w:hint="eastAsia" w:cs="Times New Roman" w:asciiTheme="minorEastAsia" w:hAnsiTheme="minorEastAsia"/>
          <w:kern w:val="0"/>
          <w:sz w:val="24"/>
          <w:szCs w:val="24"/>
        </w:rPr>
        <w:t>近三年</w:t>
      </w:r>
      <w:r>
        <w:rPr>
          <w:rFonts w:cs="Times New Roman" w:asciiTheme="minorEastAsia" w:hAnsiTheme="minorEastAsia"/>
          <w:kern w:val="0"/>
          <w:sz w:val="24"/>
          <w:szCs w:val="24"/>
        </w:rPr>
        <w:t>国内同类业绩</w:t>
      </w:r>
      <w:r>
        <w:rPr>
          <w:rFonts w:hint="eastAsia" w:cs="Times New Roman" w:asciiTheme="minorEastAsia" w:hAnsiTheme="minorEastAsia"/>
          <w:kern w:val="0"/>
          <w:sz w:val="24"/>
          <w:szCs w:val="24"/>
          <w:lang w:eastAsia="zh-CN"/>
        </w:rPr>
        <w:t>，不少于</w:t>
      </w:r>
      <w:r>
        <w:rPr>
          <w:rFonts w:hint="eastAsia" w:cs="Times New Roman" w:asciiTheme="minorEastAsia" w:hAnsiTheme="minorEastAsia"/>
          <w:kern w:val="0"/>
          <w:sz w:val="24"/>
          <w:szCs w:val="24"/>
          <w:lang w:val="en-US" w:eastAsia="zh-CN"/>
        </w:rPr>
        <w:t>1个</w:t>
      </w:r>
      <w:r>
        <w:rPr>
          <w:rFonts w:cs="Times New Roman" w:asciiTheme="minorEastAsia" w:hAnsiTheme="minorEastAsia"/>
          <w:kern w:val="0"/>
          <w:sz w:val="24"/>
          <w:szCs w:val="24"/>
        </w:rPr>
        <w:t>，提供清单（表格自制）列明：项目单位、项目内容、联系人、联系人电话，并后附对应的合同复印件，合同复印件需提供主要部分的内容，至少包含合同首页、服务内容与金额页、双方签字盖章页。</w:t>
      </w:r>
    </w:p>
    <w:p w14:paraId="49FF86E9">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p>
    <w:p w14:paraId="4F14579A">
      <w:pPr>
        <w:keepNext w:val="0"/>
        <w:keepLines w:val="0"/>
        <w:pageBreakBefore w:val="0"/>
        <w:widowControl w:val="0"/>
        <w:shd w:val="clear"/>
        <w:kinsoku/>
        <w:wordWrap/>
        <w:overflowPunct/>
        <w:topLinePunct w:val="0"/>
        <w:autoSpaceDE/>
        <w:autoSpaceDN/>
        <w:bidi w:val="0"/>
        <w:adjustRightInd w:val="0"/>
        <w:snapToGrid/>
        <w:spacing w:line="540" w:lineRule="exact"/>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注：</w:t>
      </w:r>
    </w:p>
    <w:p w14:paraId="57B532B2">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cs="Times New Roman" w:asciiTheme="minorEastAsia" w:hAnsiTheme="minorEastAsia"/>
          <w:kern w:val="0"/>
          <w:sz w:val="24"/>
          <w:szCs w:val="24"/>
        </w:rPr>
      </w:pPr>
      <w:r>
        <w:rPr>
          <w:rFonts w:cs="Times New Roman" w:asciiTheme="minorEastAsia" w:hAnsiTheme="minorEastAsia"/>
          <w:kern w:val="0"/>
          <w:sz w:val="24"/>
          <w:szCs w:val="24"/>
        </w:rPr>
        <w:t>1.供应商必须提供能够证明上述案例真实性的合同，合同复印件中必须至少包括合同的甲乙双方名称，合同详细标的和双方签章及生效时间；</w:t>
      </w:r>
    </w:p>
    <w:p w14:paraId="1A19D20E">
      <w:pPr>
        <w:keepNext w:val="0"/>
        <w:keepLines w:val="0"/>
        <w:pageBreakBefore w:val="0"/>
        <w:widowControl w:val="0"/>
        <w:shd w:val="clear"/>
        <w:kinsoku/>
        <w:wordWrap/>
        <w:overflowPunct/>
        <w:topLinePunct w:val="0"/>
        <w:autoSpaceDE/>
        <w:autoSpaceDN/>
        <w:bidi w:val="0"/>
        <w:adjustRightInd w:val="0"/>
        <w:snapToGrid/>
        <w:spacing w:line="540" w:lineRule="exact"/>
        <w:ind w:firstLine="480" w:firstLineChars="200"/>
        <w:jc w:val="left"/>
        <w:textAlignment w:val="baseline"/>
        <w:rPr>
          <w:rFonts w:hint="eastAsia" w:cs="Times New Roman" w:asciiTheme="minorEastAsia" w:hAnsiTheme="minorEastAsia" w:eastAsiaTheme="minorEastAsia"/>
          <w:kern w:val="0"/>
          <w:sz w:val="24"/>
          <w:szCs w:val="24"/>
          <w:lang w:eastAsia="zh-CN"/>
        </w:rPr>
      </w:pPr>
      <w:r>
        <w:rPr>
          <w:rFonts w:hint="eastAsia" w:cs="Times New Roman" w:asciiTheme="minorEastAsia" w:hAnsiTheme="minorEastAsia"/>
          <w:kern w:val="0"/>
          <w:sz w:val="24"/>
          <w:szCs w:val="24"/>
          <w:lang w:val="en-US" w:eastAsia="zh-CN"/>
        </w:rPr>
        <w:t>2</w:t>
      </w:r>
      <w:r>
        <w:rPr>
          <w:rFonts w:cs="Times New Roman" w:asciiTheme="minorEastAsia" w:hAnsiTheme="minorEastAsia"/>
          <w:kern w:val="0"/>
          <w:sz w:val="24"/>
          <w:szCs w:val="24"/>
        </w:rPr>
        <w:t>.所有复印件应清晰，并由</w:t>
      </w:r>
      <w:r>
        <w:rPr>
          <w:rFonts w:hint="eastAsia" w:cs="Times New Roman" w:asciiTheme="minorEastAsia" w:hAnsiTheme="minorEastAsia"/>
          <w:kern w:val="0"/>
          <w:sz w:val="24"/>
          <w:szCs w:val="24"/>
        </w:rPr>
        <w:t>响应</w:t>
      </w:r>
      <w:r>
        <w:rPr>
          <w:rFonts w:cs="Times New Roman" w:asciiTheme="minorEastAsia" w:hAnsiTheme="minorEastAsia"/>
          <w:kern w:val="0"/>
          <w:sz w:val="24"/>
          <w:szCs w:val="24"/>
        </w:rPr>
        <w:t>人单位加盖公章</w:t>
      </w:r>
      <w:r>
        <w:rPr>
          <w:rFonts w:hint="eastAsia" w:cs="Times New Roman" w:asciiTheme="minorEastAsia" w:hAnsiTheme="minorEastAsia"/>
          <w:kern w:val="0"/>
          <w:sz w:val="24"/>
          <w:szCs w:val="24"/>
          <w:lang w:eastAsia="zh-CN"/>
        </w:rPr>
        <w:t>。</w:t>
      </w:r>
    </w:p>
    <w:p w14:paraId="5A86A23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462963">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BAAB48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16362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BAC5E4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AEA315C">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A3D5B7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C4ACE2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CE1B00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9D1DBF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201A26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0B936F9E">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760B9C9">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FF4506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4"/>
          <w:szCs w:val="24"/>
        </w:rPr>
      </w:pPr>
      <w:bookmarkStart w:id="5" w:name="_Toc477185311"/>
    </w:p>
    <w:p w14:paraId="493251A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B017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F265C4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221F49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155BCFB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3CAD7B4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b/>
          <w:caps/>
          <w:kern w:val="0"/>
          <w:sz w:val="28"/>
          <w:szCs w:val="28"/>
        </w:rPr>
      </w:pPr>
    </w:p>
    <w:p w14:paraId="52BBF50D">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bookmarkEnd w:id="5"/>
      <w:r>
        <w:rPr>
          <w:rFonts w:hint="eastAsia" w:cs="Times New Roman" w:asciiTheme="minorEastAsia" w:hAnsiTheme="minorEastAsia"/>
          <w:b/>
          <w:caps/>
          <w:kern w:val="0"/>
          <w:sz w:val="28"/>
          <w:szCs w:val="28"/>
          <w:lang w:val="en-US" w:eastAsia="zh-CN"/>
        </w:rPr>
        <w:t>6</w:t>
      </w:r>
    </w:p>
    <w:p w14:paraId="339A53E8">
      <w:pPr>
        <w:pStyle w:val="10"/>
        <w:keepNext w:val="0"/>
        <w:keepLines w:val="0"/>
        <w:pageBreakBefore w:val="0"/>
        <w:shd w:val="clear"/>
        <w:kinsoku/>
        <w:wordWrap/>
        <w:overflowPunct/>
        <w:topLinePunct w:val="0"/>
        <w:bidi w:val="0"/>
        <w:spacing w:line="400" w:lineRule="exact"/>
      </w:pPr>
    </w:p>
    <w:p w14:paraId="4FC988F4">
      <w:pPr>
        <w:keepNext w:val="0"/>
        <w:keepLines w:val="0"/>
        <w:pageBreakBefore w:val="0"/>
        <w:shd w:val="clear"/>
        <w:kinsoku/>
        <w:wordWrap/>
        <w:overflowPunct/>
        <w:topLinePunct w:val="0"/>
        <w:bidi w:val="0"/>
        <w:adjustRightInd w:val="0"/>
        <w:snapToGrid w:val="0"/>
        <w:spacing w:line="400" w:lineRule="exact"/>
        <w:jc w:val="center"/>
        <w:textAlignment w:val="baseline"/>
        <w:rPr>
          <w:rFonts w:cs="Times New Roman" w:asciiTheme="minorEastAsia" w:hAnsiTheme="minorEastAsia"/>
          <w:b/>
          <w:bCs/>
          <w:caps/>
          <w:kern w:val="0"/>
          <w:sz w:val="28"/>
          <w:szCs w:val="28"/>
        </w:rPr>
      </w:pPr>
      <w:r>
        <w:rPr>
          <w:rFonts w:hint="eastAsia" w:cs="Times New Roman" w:asciiTheme="minorEastAsia" w:hAnsiTheme="minorEastAsia"/>
          <w:b/>
          <w:bCs/>
          <w:caps/>
          <w:kern w:val="0"/>
          <w:sz w:val="28"/>
          <w:szCs w:val="28"/>
        </w:rPr>
        <w:t>响应</w:t>
      </w:r>
      <w:r>
        <w:rPr>
          <w:rFonts w:cs="Times New Roman" w:asciiTheme="minorEastAsia" w:hAnsiTheme="minorEastAsia"/>
          <w:b/>
          <w:bCs/>
          <w:caps/>
          <w:kern w:val="0"/>
          <w:sz w:val="28"/>
          <w:szCs w:val="28"/>
        </w:rPr>
        <w:t>人基本情况表</w:t>
      </w:r>
    </w:p>
    <w:p w14:paraId="295089B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0844514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项目编号</w:t>
      </w:r>
      <w:bookmarkStart w:id="6" w:name="_Toc164331028"/>
      <w:r>
        <w:rPr>
          <w:rFonts w:cs="Times New Roman" w:asciiTheme="minorEastAsia" w:hAnsiTheme="minorEastAsia"/>
          <w:kern w:val="0"/>
          <w:sz w:val="24"/>
          <w:szCs w:val="21"/>
        </w:rPr>
        <w:t>：</w:t>
      </w:r>
      <w:bookmarkEnd w:id="6"/>
    </w:p>
    <w:p w14:paraId="2DF3EB6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项目名称：</w:t>
      </w:r>
    </w:p>
    <w:tbl>
      <w:tblPr>
        <w:tblStyle w:val="14"/>
        <w:tblW w:w="834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2591"/>
        <w:gridCol w:w="1357"/>
        <w:gridCol w:w="1985"/>
        <w:gridCol w:w="2412"/>
      </w:tblGrid>
      <w:tr w14:paraId="38E70F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tcBorders>
              <w:top w:val="double" w:color="auto" w:sz="4" w:space="0"/>
            </w:tcBorders>
            <w:vAlign w:val="bottom"/>
          </w:tcPr>
          <w:p w14:paraId="7C170177">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人全称</w:t>
            </w:r>
          </w:p>
        </w:tc>
        <w:tc>
          <w:tcPr>
            <w:tcW w:w="1357" w:type="dxa"/>
            <w:tcBorders>
              <w:top w:val="double" w:color="auto" w:sz="4" w:space="0"/>
            </w:tcBorders>
            <w:vAlign w:val="bottom"/>
          </w:tcPr>
          <w:p w14:paraId="6AA6E9F9">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tcBorders>
              <w:top w:val="double" w:color="auto" w:sz="4" w:space="0"/>
            </w:tcBorders>
            <w:vAlign w:val="bottom"/>
          </w:tcPr>
          <w:p w14:paraId="18C9A5B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响应</w:t>
            </w:r>
            <w:r>
              <w:rPr>
                <w:rFonts w:cs="Times New Roman" w:asciiTheme="minorEastAsia" w:hAnsiTheme="minorEastAsia"/>
                <w:kern w:val="0"/>
                <w:sz w:val="24"/>
                <w:szCs w:val="21"/>
              </w:rPr>
              <w:t>人注册地</w:t>
            </w:r>
          </w:p>
        </w:tc>
        <w:tc>
          <w:tcPr>
            <w:tcW w:w="2412" w:type="dxa"/>
            <w:tcBorders>
              <w:top w:val="double" w:color="auto" w:sz="4" w:space="0"/>
            </w:tcBorders>
            <w:vAlign w:val="bottom"/>
          </w:tcPr>
          <w:p w14:paraId="4B709C9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08438C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FC87EF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成立和注册日期</w:t>
            </w:r>
          </w:p>
        </w:tc>
        <w:tc>
          <w:tcPr>
            <w:tcW w:w="1357" w:type="dxa"/>
            <w:vAlign w:val="bottom"/>
          </w:tcPr>
          <w:p w14:paraId="6C5071E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6CE728B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注册资金</w:t>
            </w:r>
          </w:p>
        </w:tc>
        <w:tc>
          <w:tcPr>
            <w:tcW w:w="2412" w:type="dxa"/>
            <w:vAlign w:val="bottom"/>
          </w:tcPr>
          <w:p w14:paraId="0373071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1540F5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1620E76">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企业性质</w:t>
            </w:r>
          </w:p>
        </w:tc>
        <w:tc>
          <w:tcPr>
            <w:tcW w:w="1357" w:type="dxa"/>
            <w:vAlign w:val="bottom"/>
          </w:tcPr>
          <w:p w14:paraId="25D2A9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1731B20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上级主管部门</w:t>
            </w:r>
          </w:p>
        </w:tc>
        <w:tc>
          <w:tcPr>
            <w:tcW w:w="2412" w:type="dxa"/>
            <w:vAlign w:val="bottom"/>
          </w:tcPr>
          <w:p w14:paraId="3A8C7625">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2BE7C9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7D1BA71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法定代表人姓名</w:t>
            </w:r>
          </w:p>
        </w:tc>
        <w:tc>
          <w:tcPr>
            <w:tcW w:w="1357" w:type="dxa"/>
            <w:vAlign w:val="bottom"/>
          </w:tcPr>
          <w:p w14:paraId="4CF5A6D3">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54B80F52">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职员人数</w:t>
            </w:r>
          </w:p>
        </w:tc>
        <w:tc>
          <w:tcPr>
            <w:tcW w:w="2412" w:type="dxa"/>
            <w:vAlign w:val="bottom"/>
          </w:tcPr>
          <w:p w14:paraId="47D9529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3DA315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0D8C48BF">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地址</w:t>
            </w:r>
          </w:p>
        </w:tc>
        <w:tc>
          <w:tcPr>
            <w:tcW w:w="1357" w:type="dxa"/>
            <w:vAlign w:val="bottom"/>
          </w:tcPr>
          <w:p w14:paraId="208B6E0D">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A1AADCA">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联系人</w:t>
            </w:r>
          </w:p>
        </w:tc>
        <w:tc>
          <w:tcPr>
            <w:tcW w:w="2412" w:type="dxa"/>
            <w:vAlign w:val="bottom"/>
          </w:tcPr>
          <w:p w14:paraId="639BB740">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62FD11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2591" w:type="dxa"/>
            <w:vAlign w:val="bottom"/>
          </w:tcPr>
          <w:p w14:paraId="38E440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电话</w:t>
            </w:r>
          </w:p>
        </w:tc>
        <w:tc>
          <w:tcPr>
            <w:tcW w:w="1357" w:type="dxa"/>
            <w:vAlign w:val="bottom"/>
          </w:tcPr>
          <w:p w14:paraId="4C4DDD6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bottom"/>
          </w:tcPr>
          <w:p w14:paraId="4CA6E78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传真</w:t>
            </w:r>
          </w:p>
        </w:tc>
        <w:tc>
          <w:tcPr>
            <w:tcW w:w="2412" w:type="dxa"/>
            <w:vAlign w:val="bottom"/>
          </w:tcPr>
          <w:p w14:paraId="3F71AAB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r>
      <w:tr w14:paraId="55280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591" w:type="dxa"/>
            <w:vAlign w:val="center"/>
          </w:tcPr>
          <w:p w14:paraId="693B4B66">
            <w:pPr>
              <w:keepNext w:val="0"/>
              <w:keepLines w:val="0"/>
              <w:pageBreakBefore w:val="0"/>
              <w:shd w:val="clear"/>
              <w:kinsoku/>
              <w:wordWrap/>
              <w:overflowPunct/>
              <w:topLinePunct w:val="0"/>
              <w:bidi w:val="0"/>
              <w:adjustRightInd w:val="0"/>
              <w:snapToGrid w:val="0"/>
              <w:spacing w:line="400" w:lineRule="exact"/>
              <w:jc w:val="both"/>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基本帐户开户银行名称</w:t>
            </w:r>
          </w:p>
        </w:tc>
        <w:tc>
          <w:tcPr>
            <w:tcW w:w="1357" w:type="dxa"/>
            <w:vAlign w:val="bottom"/>
          </w:tcPr>
          <w:p w14:paraId="70C9FEA1">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tc>
        <w:tc>
          <w:tcPr>
            <w:tcW w:w="1985" w:type="dxa"/>
            <w:vAlign w:val="center"/>
          </w:tcPr>
          <w:p w14:paraId="2A49DC3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cs="Times New Roman" w:asciiTheme="minorEastAsia" w:hAnsiTheme="minorEastAsia"/>
                <w:kern w:val="0"/>
                <w:sz w:val="24"/>
                <w:szCs w:val="21"/>
              </w:rPr>
              <w:t>近三年</w:t>
            </w:r>
          </w:p>
          <w:p w14:paraId="3A652097">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kern w:val="0"/>
                <w:sz w:val="24"/>
                <w:szCs w:val="21"/>
                <w:lang w:eastAsia="zh-CN"/>
              </w:rPr>
            </w:pPr>
            <w:r>
              <w:rPr>
                <w:rFonts w:cs="Times New Roman" w:asciiTheme="minorEastAsia" w:hAnsiTheme="minorEastAsia"/>
                <w:kern w:val="0"/>
                <w:sz w:val="24"/>
                <w:szCs w:val="21"/>
              </w:rPr>
              <w:t>营业额</w:t>
            </w:r>
          </w:p>
        </w:tc>
        <w:tc>
          <w:tcPr>
            <w:tcW w:w="2412" w:type="dxa"/>
            <w:vAlign w:val="center"/>
          </w:tcPr>
          <w:p w14:paraId="2C28D4EE">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w:t>
            </w:r>
            <w:r>
              <w:rPr>
                <w:rFonts w:hint="eastAsia" w:cs="Times New Roman" w:asciiTheme="minorEastAsia" w:hAnsiTheme="minorEastAsia"/>
                <w:kern w:val="0"/>
                <w:sz w:val="24"/>
                <w:szCs w:val="21"/>
                <w:lang w:val="en-US" w:eastAsia="zh-CN"/>
              </w:rPr>
              <w:t>23</w:t>
            </w:r>
            <w:r>
              <w:rPr>
                <w:rFonts w:cs="Times New Roman" w:asciiTheme="minorEastAsia" w:hAnsiTheme="minorEastAsia"/>
                <w:kern w:val="0"/>
                <w:sz w:val="24"/>
                <w:szCs w:val="21"/>
              </w:rPr>
              <w:t>年度：</w:t>
            </w:r>
          </w:p>
          <w:p w14:paraId="5E5B979B">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4</w:t>
            </w:r>
            <w:r>
              <w:rPr>
                <w:rFonts w:cs="Times New Roman" w:asciiTheme="minorEastAsia" w:hAnsiTheme="minorEastAsia"/>
                <w:kern w:val="0"/>
                <w:sz w:val="24"/>
                <w:szCs w:val="21"/>
              </w:rPr>
              <w:t>年度：</w:t>
            </w:r>
          </w:p>
          <w:p w14:paraId="75490518">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r>
              <w:rPr>
                <w:rFonts w:hint="eastAsia" w:cs="Times New Roman" w:asciiTheme="minorEastAsia" w:hAnsiTheme="minorEastAsia"/>
                <w:kern w:val="0"/>
                <w:sz w:val="24"/>
                <w:szCs w:val="21"/>
              </w:rPr>
              <w:t>202</w:t>
            </w:r>
            <w:r>
              <w:rPr>
                <w:rFonts w:hint="eastAsia" w:cs="Times New Roman" w:asciiTheme="minorEastAsia" w:hAnsiTheme="minorEastAsia"/>
                <w:kern w:val="0"/>
                <w:sz w:val="24"/>
                <w:szCs w:val="21"/>
                <w:lang w:val="en-US" w:eastAsia="zh-CN"/>
              </w:rPr>
              <w:t>5</w:t>
            </w:r>
            <w:r>
              <w:rPr>
                <w:rFonts w:cs="Times New Roman" w:asciiTheme="minorEastAsia" w:hAnsiTheme="minorEastAsia"/>
                <w:kern w:val="0"/>
                <w:sz w:val="24"/>
                <w:szCs w:val="21"/>
              </w:rPr>
              <w:t>年度：</w:t>
            </w:r>
          </w:p>
        </w:tc>
      </w:tr>
    </w:tbl>
    <w:p w14:paraId="71E964E4">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kern w:val="0"/>
          <w:sz w:val="24"/>
          <w:szCs w:val="21"/>
        </w:rPr>
      </w:pPr>
    </w:p>
    <w:p w14:paraId="5464ABB9">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p>
    <w:p w14:paraId="53394476">
      <w:pPr>
        <w:keepNext w:val="0"/>
        <w:keepLines w:val="0"/>
        <w:pageBreakBefore w:val="0"/>
        <w:shd w:val="clear"/>
        <w:kinsoku/>
        <w:wordWrap/>
        <w:overflowPunct/>
        <w:topLinePunct w:val="0"/>
        <w:bidi w:val="0"/>
        <w:adjustRightInd w:val="0"/>
        <w:snapToGrid w:val="0"/>
        <w:spacing w:line="400" w:lineRule="exact"/>
        <w:ind w:left="960" w:hanging="960" w:hangingChars="400"/>
        <w:jc w:val="left"/>
        <w:textAlignment w:val="baseline"/>
        <w:rPr>
          <w:rFonts w:cs="Times New Roman" w:asciiTheme="minorEastAsia" w:hAnsiTheme="minorEastAsia"/>
          <w:kern w:val="0"/>
          <w:sz w:val="24"/>
          <w:szCs w:val="24"/>
        </w:rPr>
      </w:pPr>
      <w:r>
        <w:rPr>
          <w:rFonts w:hint="eastAsia" w:asciiTheme="minorEastAsia" w:hAnsiTheme="minorEastAsia"/>
          <w:sz w:val="24"/>
          <w:szCs w:val="24"/>
        </w:rPr>
        <w:t>响应</w:t>
      </w:r>
      <w:r>
        <w:rPr>
          <w:rFonts w:cs="Times New Roman" w:asciiTheme="minorEastAsia" w:hAnsiTheme="minorEastAsia"/>
          <w:kern w:val="0"/>
          <w:sz w:val="24"/>
          <w:szCs w:val="24"/>
        </w:rPr>
        <w:t>人名称：（单位公章）</w:t>
      </w:r>
    </w:p>
    <w:p w14:paraId="57DED895">
      <w:pPr>
        <w:keepNext w:val="0"/>
        <w:keepLines w:val="0"/>
        <w:pageBreakBefore w:val="0"/>
        <w:shd w:val="clear"/>
        <w:kinsoku/>
        <w:wordWrap/>
        <w:overflowPunct/>
        <w:topLinePunct w:val="0"/>
        <w:bidi w:val="0"/>
        <w:adjustRightInd w:val="0"/>
        <w:snapToGrid w:val="0"/>
        <w:spacing w:line="400" w:lineRule="exact"/>
        <w:rPr>
          <w:rFonts w:asciiTheme="minorEastAsia" w:hAnsiTheme="minorEastAsia"/>
          <w:kern w:val="0"/>
          <w:sz w:val="24"/>
          <w:szCs w:val="24"/>
        </w:rPr>
      </w:pPr>
      <w:r>
        <w:rPr>
          <w:rFonts w:asciiTheme="minorEastAsia" w:hAnsiTheme="minorEastAsia"/>
          <w:kern w:val="0"/>
          <w:sz w:val="24"/>
          <w:szCs w:val="24"/>
        </w:rPr>
        <w:t>法定代表人或授权代表：（签字）</w:t>
      </w:r>
    </w:p>
    <w:p w14:paraId="7989D47C">
      <w:pPr>
        <w:keepNext w:val="0"/>
        <w:keepLines w:val="0"/>
        <w:pageBreakBefore w:val="0"/>
        <w:shd w:val="clear"/>
        <w:kinsoku/>
        <w:wordWrap/>
        <w:overflowPunct/>
        <w:topLinePunct w:val="0"/>
        <w:bidi w:val="0"/>
        <w:adjustRightInd w:val="0"/>
        <w:snapToGrid w:val="0"/>
        <w:spacing w:line="400" w:lineRule="exact"/>
        <w:jc w:val="left"/>
        <w:textAlignment w:val="baseline"/>
        <w:rPr>
          <w:rFonts w:cs="Times New Roman" w:asciiTheme="minorEastAsia" w:hAnsiTheme="minorEastAsia"/>
          <w:caps/>
          <w:kern w:val="0"/>
          <w:sz w:val="32"/>
          <w:szCs w:val="32"/>
        </w:rPr>
      </w:pPr>
      <w:r>
        <w:rPr>
          <w:rFonts w:cs="Times New Roman" w:asciiTheme="minorEastAsia" w:hAnsiTheme="minorEastAsia"/>
          <w:kern w:val="0"/>
          <w:sz w:val="24"/>
          <w:szCs w:val="24"/>
        </w:rPr>
        <w:t>日期：</w:t>
      </w:r>
    </w:p>
    <w:p w14:paraId="0F36FB69">
      <w:pPr>
        <w:keepNext w:val="0"/>
        <w:keepLines w:val="0"/>
        <w:pageBreakBefore w:val="0"/>
        <w:shd w:val="clear"/>
        <w:kinsoku/>
        <w:wordWrap/>
        <w:overflowPunct/>
        <w:topLinePunct w:val="0"/>
        <w:bidi w:val="0"/>
        <w:adjustRightInd w:val="0"/>
        <w:spacing w:line="400" w:lineRule="exact"/>
        <w:ind w:firstLine="640" w:firstLineChars="200"/>
        <w:jc w:val="left"/>
        <w:textAlignment w:val="baseline"/>
        <w:rPr>
          <w:rFonts w:cs="Times New Roman" w:asciiTheme="minorEastAsia" w:hAnsiTheme="minorEastAsia"/>
          <w:kern w:val="0"/>
          <w:sz w:val="24"/>
          <w:szCs w:val="24"/>
        </w:rPr>
      </w:pPr>
      <w:r>
        <w:rPr>
          <w:rFonts w:cs="Calibri" w:asciiTheme="minorEastAsia" w:hAnsiTheme="minorEastAsia"/>
          <w:caps/>
          <w:kern w:val="0"/>
          <w:sz w:val="32"/>
          <w:szCs w:val="32"/>
        </w:rPr>
        <w:br w:type="page"/>
      </w:r>
    </w:p>
    <w:p w14:paraId="1D105EF3">
      <w:pPr>
        <w:keepNext w:val="0"/>
        <w:keepLines w:val="0"/>
        <w:pageBreakBefore w:val="0"/>
        <w:shd w:val="clear"/>
        <w:kinsoku/>
        <w:wordWrap/>
        <w:overflowPunct/>
        <w:topLinePunct w:val="0"/>
        <w:bidi w:val="0"/>
        <w:adjustRightInd w:val="0"/>
        <w:snapToGrid w:val="0"/>
        <w:spacing w:line="400" w:lineRule="exact"/>
        <w:jc w:val="left"/>
        <w:textAlignment w:val="baseline"/>
        <w:rPr>
          <w:rFonts w:hint="eastAsia" w:cs="Times New Roman" w:asciiTheme="minorEastAsia" w:hAnsiTheme="minorEastAsia" w:eastAsiaTheme="minorEastAsia"/>
          <w:b/>
          <w:caps/>
          <w:kern w:val="0"/>
          <w:sz w:val="28"/>
          <w:szCs w:val="28"/>
          <w:lang w:eastAsia="zh-CN"/>
        </w:rPr>
      </w:pPr>
      <w:r>
        <w:rPr>
          <w:rFonts w:cs="Times New Roman" w:asciiTheme="minorEastAsia" w:hAnsiTheme="minorEastAsia"/>
          <w:b/>
          <w:caps/>
          <w:kern w:val="0"/>
          <w:sz w:val="28"/>
          <w:szCs w:val="28"/>
        </w:rPr>
        <w:t>附件</w:t>
      </w:r>
      <w:r>
        <w:rPr>
          <w:rFonts w:hint="eastAsia" w:cs="Times New Roman" w:asciiTheme="minorEastAsia" w:hAnsiTheme="minorEastAsia"/>
          <w:b/>
          <w:caps/>
          <w:kern w:val="0"/>
          <w:sz w:val="28"/>
          <w:szCs w:val="28"/>
          <w:lang w:val="en-US" w:eastAsia="zh-CN"/>
        </w:rPr>
        <w:t>7</w:t>
      </w:r>
    </w:p>
    <w:p w14:paraId="23403556">
      <w:pPr>
        <w:pStyle w:val="10"/>
        <w:keepNext w:val="0"/>
        <w:keepLines w:val="0"/>
        <w:pageBreakBefore w:val="0"/>
        <w:shd w:val="clear"/>
        <w:kinsoku/>
        <w:wordWrap/>
        <w:overflowPunct/>
        <w:topLinePunct w:val="0"/>
        <w:bidi w:val="0"/>
        <w:spacing w:line="400" w:lineRule="exact"/>
      </w:pPr>
    </w:p>
    <w:p w14:paraId="4350E0D2">
      <w:pPr>
        <w:keepNext w:val="0"/>
        <w:keepLines w:val="0"/>
        <w:pageBreakBefore w:val="0"/>
        <w:shd w:val="clear"/>
        <w:kinsoku/>
        <w:wordWrap/>
        <w:overflowPunct/>
        <w:topLinePunct w:val="0"/>
        <w:bidi w:val="0"/>
        <w:adjustRightInd w:val="0"/>
        <w:spacing w:line="400" w:lineRule="exact"/>
        <w:jc w:val="center"/>
        <w:textAlignment w:val="baseline"/>
        <w:rPr>
          <w:rFonts w:cs="Times New Roman" w:asciiTheme="minorEastAsia" w:hAnsiTheme="minorEastAsia"/>
          <w:b/>
          <w:bCs/>
          <w:kern w:val="0"/>
          <w:sz w:val="28"/>
          <w:szCs w:val="28"/>
        </w:rPr>
      </w:pPr>
      <w:r>
        <w:rPr>
          <w:rFonts w:hint="eastAsia" w:asciiTheme="minorEastAsia" w:hAnsiTheme="minorEastAsia"/>
          <w:b/>
          <w:bCs/>
          <w:sz w:val="28"/>
          <w:szCs w:val="28"/>
        </w:rPr>
        <w:t>响应</w:t>
      </w:r>
      <w:r>
        <w:rPr>
          <w:rFonts w:cs="Times New Roman" w:asciiTheme="minorEastAsia" w:hAnsiTheme="minorEastAsia"/>
          <w:b/>
          <w:bCs/>
          <w:caps/>
          <w:kern w:val="0"/>
          <w:sz w:val="28"/>
          <w:szCs w:val="28"/>
        </w:rPr>
        <w:t>承诺书</w:t>
      </w:r>
    </w:p>
    <w:p w14:paraId="0BBDD415">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kern w:val="0"/>
          <w:sz w:val="24"/>
          <w:szCs w:val="24"/>
        </w:rPr>
      </w:pPr>
    </w:p>
    <w:p w14:paraId="41135CDD">
      <w:pPr>
        <w:keepNext w:val="0"/>
        <w:keepLines w:val="0"/>
        <w:pageBreakBefore w:val="0"/>
        <w:shd w:val="clear"/>
        <w:kinsoku/>
        <w:wordWrap/>
        <w:overflowPunct/>
        <w:topLinePunct w:val="0"/>
        <w:bidi w:val="0"/>
        <w:adjustRightInd w:val="0"/>
        <w:spacing w:line="400" w:lineRule="exact"/>
        <w:jc w:val="left"/>
        <w:textAlignment w:val="baseline"/>
        <w:rPr>
          <w:rFonts w:cs="Times New Roman" w:asciiTheme="minorEastAsia" w:hAnsiTheme="minorEastAsia"/>
          <w:b/>
          <w:kern w:val="0"/>
          <w:sz w:val="24"/>
          <w:szCs w:val="24"/>
        </w:rPr>
      </w:pPr>
      <w:r>
        <w:rPr>
          <w:rFonts w:cs="Times New Roman" w:asciiTheme="minorEastAsia" w:hAnsiTheme="minorEastAsia"/>
          <w:kern w:val="0"/>
          <w:sz w:val="24"/>
          <w:szCs w:val="24"/>
        </w:rPr>
        <w:t>致：</w:t>
      </w:r>
      <w:r>
        <w:rPr>
          <w:rFonts w:hint="eastAsia" w:cs="Times New Roman" w:asciiTheme="minorEastAsia" w:hAnsiTheme="minorEastAsia"/>
          <w:bCs/>
          <w:kern w:val="0"/>
          <w:sz w:val="24"/>
          <w:szCs w:val="24"/>
        </w:rPr>
        <w:t>通用技术哈量公司</w:t>
      </w:r>
    </w:p>
    <w:p w14:paraId="46EC0E06">
      <w:pPr>
        <w:keepNext w:val="0"/>
        <w:keepLines w:val="0"/>
        <w:pageBreakBefore w:val="0"/>
        <w:shd w:val="clear"/>
        <w:tabs>
          <w:tab w:val="left" w:pos="5580"/>
        </w:tabs>
        <w:kinsoku/>
        <w:wordWrap/>
        <w:overflowPunct/>
        <w:topLinePunct w:val="0"/>
        <w:bidi w:val="0"/>
        <w:spacing w:line="400" w:lineRule="exact"/>
        <w:rPr>
          <w:rFonts w:asciiTheme="minorEastAsia" w:hAnsiTheme="minorEastAsia"/>
          <w:b/>
          <w:kern w:val="0"/>
          <w:szCs w:val="24"/>
        </w:rPr>
      </w:pPr>
    </w:p>
    <w:p w14:paraId="29FA4FF5">
      <w:pPr>
        <w:keepNext w:val="0"/>
        <w:keepLines w:val="0"/>
        <w:pageBreakBefore w:val="0"/>
        <w:shd w:val="clear"/>
        <w:tabs>
          <w:tab w:val="left" w:pos="5580"/>
        </w:tabs>
        <w:kinsoku/>
        <w:wordWrap/>
        <w:overflowPunct/>
        <w:topLinePunct w:val="0"/>
        <w:bidi w:val="0"/>
        <w:spacing w:line="400" w:lineRule="exact"/>
        <w:ind w:firstLine="600" w:firstLineChars="250"/>
        <w:rPr>
          <w:rFonts w:asciiTheme="minorEastAsia" w:hAnsiTheme="minorEastAsia"/>
          <w:kern w:val="0"/>
          <w:sz w:val="24"/>
          <w:szCs w:val="24"/>
        </w:rPr>
      </w:pPr>
      <w:r>
        <w:rPr>
          <w:rFonts w:asciiTheme="minorEastAsia" w:hAnsiTheme="minorEastAsia"/>
          <w:kern w:val="0"/>
          <w:sz w:val="24"/>
          <w:szCs w:val="24"/>
        </w:rPr>
        <w:t>我方郑重承诺：本</w:t>
      </w:r>
      <w:r>
        <w:rPr>
          <w:rFonts w:hint="eastAsia" w:asciiTheme="minorEastAsia" w:hAnsiTheme="minorEastAsia"/>
          <w:sz w:val="24"/>
          <w:szCs w:val="24"/>
        </w:rPr>
        <w:t>响应</w:t>
      </w:r>
      <w:r>
        <w:rPr>
          <w:rFonts w:asciiTheme="minorEastAsia" w:hAnsiTheme="minorEastAsia"/>
          <w:kern w:val="0"/>
          <w:sz w:val="24"/>
          <w:szCs w:val="24"/>
        </w:rPr>
        <w:t>文件中提供的所有资料是真实合法的，没有不实的描述、承诺或者伪造、变造的情形。业绩证明材料中提供的甲方联系方式可供贵方随时查证合同的真实性。如果我方在本项目</w:t>
      </w:r>
      <w:r>
        <w:rPr>
          <w:rFonts w:hint="eastAsia" w:asciiTheme="minorEastAsia" w:hAnsiTheme="minorEastAsia"/>
          <w:sz w:val="24"/>
          <w:szCs w:val="24"/>
        </w:rPr>
        <w:t>响应</w:t>
      </w:r>
      <w:r>
        <w:rPr>
          <w:rFonts w:asciiTheme="minorEastAsia" w:hAnsiTheme="minorEastAsia"/>
          <w:kern w:val="0"/>
          <w:sz w:val="24"/>
          <w:szCs w:val="24"/>
        </w:rPr>
        <w:t>文件中提供虚假资料，本</w:t>
      </w:r>
      <w:r>
        <w:rPr>
          <w:rFonts w:hint="eastAsia" w:asciiTheme="minorEastAsia" w:hAnsiTheme="minorEastAsia"/>
          <w:sz w:val="24"/>
          <w:szCs w:val="24"/>
        </w:rPr>
        <w:t>响应</w:t>
      </w:r>
      <w:r>
        <w:rPr>
          <w:rFonts w:asciiTheme="minorEastAsia" w:hAnsiTheme="minorEastAsia"/>
          <w:kern w:val="0"/>
          <w:sz w:val="24"/>
          <w:szCs w:val="24"/>
        </w:rPr>
        <w:t>文件无效，同时将自愿不再参与</w:t>
      </w:r>
      <w:r>
        <w:rPr>
          <w:rFonts w:hint="eastAsia" w:asciiTheme="minorEastAsia" w:hAnsiTheme="minorEastAsia"/>
          <w:kern w:val="0"/>
          <w:sz w:val="24"/>
          <w:szCs w:val="24"/>
        </w:rPr>
        <w:t>采购</w:t>
      </w:r>
      <w:r>
        <w:rPr>
          <w:rFonts w:asciiTheme="minorEastAsia" w:hAnsiTheme="minorEastAsia"/>
          <w:kern w:val="0"/>
          <w:sz w:val="24"/>
          <w:szCs w:val="24"/>
        </w:rPr>
        <w:t>活动，并承担由此带来的一切法律后果。</w:t>
      </w:r>
    </w:p>
    <w:p w14:paraId="78EE6E4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FE70BF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4C8C07DD">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71BEFA4C">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132C97F4">
      <w:pPr>
        <w:keepNext w:val="0"/>
        <w:keepLines w:val="0"/>
        <w:pageBreakBefore w:val="0"/>
        <w:shd w:val="clear"/>
        <w:tabs>
          <w:tab w:val="left" w:pos="5580"/>
        </w:tabs>
        <w:kinsoku/>
        <w:wordWrap/>
        <w:overflowPunct/>
        <w:topLinePunct w:val="0"/>
        <w:bidi w:val="0"/>
        <w:spacing w:line="400" w:lineRule="exact"/>
        <w:ind w:left="630" w:leftChars="100" w:hanging="420" w:hangingChars="200"/>
        <w:rPr>
          <w:rFonts w:asciiTheme="minorEastAsia" w:hAnsiTheme="minorEastAsia"/>
          <w:kern w:val="0"/>
        </w:rPr>
      </w:pPr>
    </w:p>
    <w:p w14:paraId="5A4803C3">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w:t>
      </w:r>
      <w:r>
        <w:rPr>
          <w:rFonts w:hint="eastAsia" w:asciiTheme="minorEastAsia" w:hAnsiTheme="minorEastAsia"/>
          <w:kern w:val="0"/>
          <w:sz w:val="24"/>
          <w:szCs w:val="24"/>
          <w:lang w:eastAsia="zh-CN"/>
        </w:rPr>
        <w:t>（</w:t>
      </w:r>
      <w:r>
        <w:rPr>
          <w:rFonts w:asciiTheme="minorEastAsia" w:hAnsiTheme="minorEastAsia"/>
          <w:kern w:val="0"/>
          <w:sz w:val="24"/>
          <w:szCs w:val="24"/>
        </w:rPr>
        <w:t>盖章</w:t>
      </w:r>
      <w:r>
        <w:rPr>
          <w:rFonts w:hint="eastAsia" w:asciiTheme="minorEastAsia" w:hAnsiTheme="minorEastAsia"/>
          <w:kern w:val="0"/>
          <w:sz w:val="24"/>
          <w:szCs w:val="24"/>
          <w:lang w:eastAsia="zh-CN"/>
        </w:rPr>
        <w:t>）</w:t>
      </w:r>
      <w:r>
        <w:rPr>
          <w:rFonts w:asciiTheme="minorEastAsia" w:hAnsiTheme="minorEastAsia"/>
          <w:kern w:val="0"/>
          <w:sz w:val="24"/>
          <w:szCs w:val="24"/>
        </w:rPr>
        <w:t>：</w:t>
      </w:r>
    </w:p>
    <w:p w14:paraId="5208FDCF">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hint="eastAsia" w:asciiTheme="minorEastAsia" w:hAnsiTheme="minorEastAsia"/>
          <w:kern w:val="0"/>
          <w:sz w:val="24"/>
          <w:szCs w:val="24"/>
        </w:rPr>
        <w:t>响应</w:t>
      </w:r>
      <w:r>
        <w:rPr>
          <w:rFonts w:asciiTheme="minorEastAsia" w:hAnsiTheme="minorEastAsia"/>
          <w:kern w:val="0"/>
          <w:sz w:val="24"/>
          <w:szCs w:val="24"/>
        </w:rPr>
        <w:t>人授权代表签字：</w:t>
      </w:r>
    </w:p>
    <w:p w14:paraId="4E688E17">
      <w:pPr>
        <w:keepNext w:val="0"/>
        <w:keepLines w:val="0"/>
        <w:pageBreakBefore w:val="0"/>
        <w:shd w:val="clear"/>
        <w:kinsoku/>
        <w:wordWrap/>
        <w:overflowPunct/>
        <w:topLinePunct w:val="0"/>
        <w:bidi w:val="0"/>
        <w:spacing w:line="400" w:lineRule="exact"/>
        <w:rPr>
          <w:rFonts w:asciiTheme="minorEastAsia" w:hAnsiTheme="minorEastAsia"/>
          <w:kern w:val="0"/>
          <w:sz w:val="24"/>
          <w:szCs w:val="24"/>
        </w:rPr>
      </w:pPr>
      <w:r>
        <w:rPr>
          <w:rFonts w:asciiTheme="minorEastAsia" w:hAnsiTheme="minorEastAsia"/>
          <w:kern w:val="0"/>
          <w:sz w:val="24"/>
          <w:szCs w:val="24"/>
        </w:rPr>
        <w:t>日期：</w:t>
      </w:r>
    </w:p>
    <w:p w14:paraId="0F996746">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0893F34">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5D41B98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E336F7">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148EBE9D">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C7AAB62">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73798F05">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6D54062B">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2D38E430">
      <w:pPr>
        <w:keepNext w:val="0"/>
        <w:keepLines w:val="0"/>
        <w:pageBreakBefore w:val="0"/>
        <w:shd w:val="clear"/>
        <w:kinsoku/>
        <w:wordWrap/>
        <w:overflowPunct/>
        <w:topLinePunct w:val="0"/>
        <w:bidi w:val="0"/>
        <w:spacing w:line="400" w:lineRule="exact"/>
        <w:rPr>
          <w:rFonts w:asciiTheme="minorEastAsia" w:hAnsiTheme="minorEastAsia"/>
          <w:sz w:val="32"/>
          <w:szCs w:val="32"/>
        </w:rPr>
      </w:pPr>
    </w:p>
    <w:p w14:paraId="4E6D4341">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45A6415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E4EC23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2D01EA3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7AE6825F">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CB329A">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5DEAA7D5">
      <w:pPr>
        <w:keepNext w:val="0"/>
        <w:keepLines w:val="0"/>
        <w:pageBreakBefore w:val="0"/>
        <w:shd w:val="clear"/>
        <w:kinsoku/>
        <w:wordWrap/>
        <w:overflowPunct/>
        <w:topLinePunct w:val="0"/>
        <w:bidi w:val="0"/>
        <w:spacing w:line="400" w:lineRule="exact"/>
        <w:rPr>
          <w:rFonts w:hint="eastAsia" w:ascii="宋体" w:hAnsi="宋体" w:eastAsia="宋体" w:cs="宋体"/>
          <w:b/>
          <w:sz w:val="24"/>
          <w:szCs w:val="24"/>
        </w:rPr>
      </w:pPr>
    </w:p>
    <w:p w14:paraId="022004BC">
      <w:pPr>
        <w:keepNext w:val="0"/>
        <w:keepLines w:val="0"/>
        <w:pageBreakBefore w:val="0"/>
        <w:shd w:val="clear"/>
        <w:kinsoku/>
        <w:wordWrap/>
        <w:overflowPunct/>
        <w:topLinePunct w:val="0"/>
        <w:bidi w:val="0"/>
        <w:spacing w:line="400" w:lineRule="exact"/>
        <w:rPr>
          <w:rFonts w:hint="eastAsia" w:ascii="宋体" w:hAnsi="宋体" w:eastAsia="宋体" w:cs="宋体"/>
          <w:bCs/>
          <w:sz w:val="24"/>
          <w:szCs w:val="24"/>
          <w:lang w:val="en-US" w:eastAsia="zh-CN"/>
        </w:rPr>
      </w:pPr>
      <w:r>
        <w:rPr>
          <w:rFonts w:hint="eastAsia" w:ascii="宋体" w:hAnsi="宋体" w:eastAsia="宋体" w:cs="宋体"/>
          <w:b/>
          <w:sz w:val="24"/>
          <w:szCs w:val="24"/>
        </w:rPr>
        <w:t>附件</w:t>
      </w:r>
      <w:r>
        <w:rPr>
          <w:rFonts w:hint="eastAsia" w:ascii="宋体" w:hAnsi="宋体" w:eastAsia="宋体" w:cs="宋体"/>
          <w:b/>
          <w:sz w:val="24"/>
          <w:szCs w:val="24"/>
          <w:lang w:val="en-US" w:eastAsia="zh-CN"/>
        </w:rPr>
        <w:t>8</w:t>
      </w:r>
    </w:p>
    <w:p w14:paraId="6EA5E8E9">
      <w:pPr>
        <w:keepNext w:val="0"/>
        <w:keepLines w:val="0"/>
        <w:pageBreakBefore w:val="0"/>
        <w:shd w:val="clear"/>
        <w:kinsoku/>
        <w:wordWrap/>
        <w:overflowPunct/>
        <w:topLinePunct w:val="0"/>
        <w:bidi w:val="0"/>
        <w:spacing w:line="400" w:lineRule="exact"/>
        <w:ind w:firstLine="3373" w:firstLineChars="1200"/>
        <w:rPr>
          <w:rFonts w:ascii="宋体" w:hAnsi="宋体" w:eastAsia="宋体" w:cs="宋体"/>
          <w:b/>
          <w:sz w:val="28"/>
          <w:szCs w:val="28"/>
        </w:rPr>
      </w:pPr>
      <w:r>
        <w:rPr>
          <w:rFonts w:hint="eastAsia" w:ascii="宋体" w:hAnsi="宋体" w:eastAsia="宋体" w:cs="宋体"/>
          <w:b/>
          <w:sz w:val="28"/>
          <w:szCs w:val="28"/>
          <w:lang w:eastAsia="zh-CN"/>
        </w:rPr>
        <w:t>其他</w:t>
      </w:r>
      <w:r>
        <w:rPr>
          <w:rFonts w:hint="eastAsia" w:ascii="宋体" w:hAnsi="宋体" w:eastAsia="宋体" w:cs="宋体"/>
          <w:b/>
          <w:sz w:val="28"/>
          <w:szCs w:val="28"/>
        </w:rPr>
        <w:t>响应资料</w:t>
      </w:r>
    </w:p>
    <w:p w14:paraId="711BFE40">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Cs/>
          <w:sz w:val="24"/>
          <w:szCs w:val="24"/>
          <w:lang w:val="en-US" w:eastAsia="zh-CN"/>
        </w:rPr>
      </w:pPr>
    </w:p>
    <w:p w14:paraId="5ED9FECC">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提供人员资质证明（如登高证、电工证、焊接与切割证等特种作业证）。</w:t>
      </w:r>
    </w:p>
    <w:p w14:paraId="103F7524">
      <w:pPr>
        <w:keepNext w:val="0"/>
        <w:keepLines w:val="0"/>
        <w:pageBreakBefore w:val="0"/>
        <w:widowControl w:val="0"/>
        <w:shd w:val="clear"/>
        <w:kinsoku/>
        <w:wordWrap/>
        <w:overflowPunct/>
        <w:topLinePunct w:val="0"/>
        <w:autoSpaceDE/>
        <w:autoSpaceDN/>
        <w:bidi w:val="0"/>
        <w:adjustRightInd/>
        <w:snapToGrid/>
        <w:spacing w:line="540" w:lineRule="exact"/>
        <w:textAlignment w:val="auto"/>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供应商结合项目要求，自行编制响应的施工方案以及合规响应</w:t>
      </w:r>
    </w:p>
    <w:p w14:paraId="22827E98">
      <w:pPr>
        <w:keepNext w:val="0"/>
        <w:keepLines w:val="0"/>
        <w:pageBreakBefore w:val="0"/>
        <w:shd w:val="clear"/>
        <w:kinsoku/>
        <w:wordWrap/>
        <w:overflowPunct/>
        <w:topLinePunct w:val="0"/>
        <w:bidi w:val="0"/>
        <w:spacing w:line="400" w:lineRule="exact"/>
        <w:jc w:val="left"/>
        <w:rPr>
          <w:rFonts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DD5"/>
    <w:rsid w:val="00010760"/>
    <w:rsid w:val="00065181"/>
    <w:rsid w:val="00066474"/>
    <w:rsid w:val="000730DF"/>
    <w:rsid w:val="000740BF"/>
    <w:rsid w:val="000852AD"/>
    <w:rsid w:val="000B0033"/>
    <w:rsid w:val="000B20C2"/>
    <w:rsid w:val="000C7F70"/>
    <w:rsid w:val="000F285F"/>
    <w:rsid w:val="00104E85"/>
    <w:rsid w:val="00112F28"/>
    <w:rsid w:val="00146042"/>
    <w:rsid w:val="00170963"/>
    <w:rsid w:val="00182AB8"/>
    <w:rsid w:val="00183385"/>
    <w:rsid w:val="001938E6"/>
    <w:rsid w:val="001B0054"/>
    <w:rsid w:val="001D2E79"/>
    <w:rsid w:val="001D7DE4"/>
    <w:rsid w:val="001F590B"/>
    <w:rsid w:val="0023002B"/>
    <w:rsid w:val="00241E72"/>
    <w:rsid w:val="0024644C"/>
    <w:rsid w:val="00260192"/>
    <w:rsid w:val="00270867"/>
    <w:rsid w:val="00292562"/>
    <w:rsid w:val="002A04F8"/>
    <w:rsid w:val="002D4FF3"/>
    <w:rsid w:val="00326DAE"/>
    <w:rsid w:val="00352197"/>
    <w:rsid w:val="00360808"/>
    <w:rsid w:val="00370250"/>
    <w:rsid w:val="00385059"/>
    <w:rsid w:val="00387609"/>
    <w:rsid w:val="003A30D9"/>
    <w:rsid w:val="003C448C"/>
    <w:rsid w:val="003F0DEE"/>
    <w:rsid w:val="00420C08"/>
    <w:rsid w:val="00447746"/>
    <w:rsid w:val="004563E2"/>
    <w:rsid w:val="0047059D"/>
    <w:rsid w:val="00490F89"/>
    <w:rsid w:val="004C6B53"/>
    <w:rsid w:val="004F3F65"/>
    <w:rsid w:val="00535CE7"/>
    <w:rsid w:val="00566149"/>
    <w:rsid w:val="00596130"/>
    <w:rsid w:val="005972A9"/>
    <w:rsid w:val="005F0AB0"/>
    <w:rsid w:val="005F2597"/>
    <w:rsid w:val="00622E60"/>
    <w:rsid w:val="00635CFE"/>
    <w:rsid w:val="00636951"/>
    <w:rsid w:val="00650159"/>
    <w:rsid w:val="006602D8"/>
    <w:rsid w:val="00676193"/>
    <w:rsid w:val="006C131F"/>
    <w:rsid w:val="006D5DD5"/>
    <w:rsid w:val="0072446F"/>
    <w:rsid w:val="00725343"/>
    <w:rsid w:val="00726C7E"/>
    <w:rsid w:val="00730CEC"/>
    <w:rsid w:val="00770061"/>
    <w:rsid w:val="0077728F"/>
    <w:rsid w:val="00797CC2"/>
    <w:rsid w:val="007A42DA"/>
    <w:rsid w:val="007B64C5"/>
    <w:rsid w:val="00814ABA"/>
    <w:rsid w:val="00820D01"/>
    <w:rsid w:val="00825F06"/>
    <w:rsid w:val="00840354"/>
    <w:rsid w:val="00841C8D"/>
    <w:rsid w:val="008939DE"/>
    <w:rsid w:val="00893E12"/>
    <w:rsid w:val="008960DB"/>
    <w:rsid w:val="008C78F8"/>
    <w:rsid w:val="008D404C"/>
    <w:rsid w:val="008F085A"/>
    <w:rsid w:val="00927E64"/>
    <w:rsid w:val="00935E0F"/>
    <w:rsid w:val="00974D3E"/>
    <w:rsid w:val="00975D66"/>
    <w:rsid w:val="009859F4"/>
    <w:rsid w:val="00991D27"/>
    <w:rsid w:val="009B29BB"/>
    <w:rsid w:val="009C3B59"/>
    <w:rsid w:val="009E0603"/>
    <w:rsid w:val="00A43BE3"/>
    <w:rsid w:val="00A641C7"/>
    <w:rsid w:val="00A86012"/>
    <w:rsid w:val="00AA1081"/>
    <w:rsid w:val="00AD2977"/>
    <w:rsid w:val="00B266BD"/>
    <w:rsid w:val="00B469EA"/>
    <w:rsid w:val="00B64276"/>
    <w:rsid w:val="00B649C5"/>
    <w:rsid w:val="00B70E0A"/>
    <w:rsid w:val="00B76262"/>
    <w:rsid w:val="00B86E20"/>
    <w:rsid w:val="00BA4C33"/>
    <w:rsid w:val="00BE1D2F"/>
    <w:rsid w:val="00CB7568"/>
    <w:rsid w:val="00CC6BEE"/>
    <w:rsid w:val="00CE76D7"/>
    <w:rsid w:val="00CE7FD3"/>
    <w:rsid w:val="00CF744F"/>
    <w:rsid w:val="00D44E7E"/>
    <w:rsid w:val="00D572D0"/>
    <w:rsid w:val="00D66160"/>
    <w:rsid w:val="00D70F94"/>
    <w:rsid w:val="00D75210"/>
    <w:rsid w:val="00D84640"/>
    <w:rsid w:val="00D9403A"/>
    <w:rsid w:val="00DE542B"/>
    <w:rsid w:val="00E3607A"/>
    <w:rsid w:val="00E42A88"/>
    <w:rsid w:val="00EB2582"/>
    <w:rsid w:val="00EF06CB"/>
    <w:rsid w:val="00EF122A"/>
    <w:rsid w:val="00F20EAC"/>
    <w:rsid w:val="00F730A5"/>
    <w:rsid w:val="00F94D96"/>
    <w:rsid w:val="00FE51C9"/>
    <w:rsid w:val="029702A0"/>
    <w:rsid w:val="03A90A18"/>
    <w:rsid w:val="03B24C65"/>
    <w:rsid w:val="04404903"/>
    <w:rsid w:val="06497B03"/>
    <w:rsid w:val="0667543C"/>
    <w:rsid w:val="07846919"/>
    <w:rsid w:val="09486A9F"/>
    <w:rsid w:val="09622B61"/>
    <w:rsid w:val="09B554AF"/>
    <w:rsid w:val="0A0563F9"/>
    <w:rsid w:val="0B3A3EBE"/>
    <w:rsid w:val="0D244E26"/>
    <w:rsid w:val="0ED71A24"/>
    <w:rsid w:val="0F047EF3"/>
    <w:rsid w:val="0FD46936"/>
    <w:rsid w:val="10C76755"/>
    <w:rsid w:val="13276EB2"/>
    <w:rsid w:val="139B74C4"/>
    <w:rsid w:val="13DD7ADC"/>
    <w:rsid w:val="140E2149"/>
    <w:rsid w:val="146A5814"/>
    <w:rsid w:val="18463B3B"/>
    <w:rsid w:val="185E046A"/>
    <w:rsid w:val="1AF75928"/>
    <w:rsid w:val="1B612DA1"/>
    <w:rsid w:val="1B871496"/>
    <w:rsid w:val="1B8F790E"/>
    <w:rsid w:val="1D654987"/>
    <w:rsid w:val="1E58645F"/>
    <w:rsid w:val="203C46E1"/>
    <w:rsid w:val="21BF6CED"/>
    <w:rsid w:val="22616928"/>
    <w:rsid w:val="226F439F"/>
    <w:rsid w:val="228577AB"/>
    <w:rsid w:val="22A540C7"/>
    <w:rsid w:val="24B67B3D"/>
    <w:rsid w:val="267C13D7"/>
    <w:rsid w:val="26B12A02"/>
    <w:rsid w:val="27323D42"/>
    <w:rsid w:val="278542BB"/>
    <w:rsid w:val="27D362D7"/>
    <w:rsid w:val="283B15B8"/>
    <w:rsid w:val="28C57065"/>
    <w:rsid w:val="29567CBD"/>
    <w:rsid w:val="29A44ECD"/>
    <w:rsid w:val="2A8820F8"/>
    <w:rsid w:val="2B155F73"/>
    <w:rsid w:val="2C7546FD"/>
    <w:rsid w:val="2E1A1F7E"/>
    <w:rsid w:val="3192574D"/>
    <w:rsid w:val="328143E9"/>
    <w:rsid w:val="32A90964"/>
    <w:rsid w:val="32E5312C"/>
    <w:rsid w:val="34100929"/>
    <w:rsid w:val="355A401B"/>
    <w:rsid w:val="35900570"/>
    <w:rsid w:val="3595492B"/>
    <w:rsid w:val="37590B61"/>
    <w:rsid w:val="378E2D18"/>
    <w:rsid w:val="38EF6116"/>
    <w:rsid w:val="39394F28"/>
    <w:rsid w:val="39755F3E"/>
    <w:rsid w:val="399972E4"/>
    <w:rsid w:val="3AC151B3"/>
    <w:rsid w:val="3ACF78CF"/>
    <w:rsid w:val="3B1344D0"/>
    <w:rsid w:val="3B530501"/>
    <w:rsid w:val="3B9D5847"/>
    <w:rsid w:val="3D624A2B"/>
    <w:rsid w:val="3DC47569"/>
    <w:rsid w:val="3E245D68"/>
    <w:rsid w:val="3E614CE2"/>
    <w:rsid w:val="41F12821"/>
    <w:rsid w:val="44231A85"/>
    <w:rsid w:val="451F76A5"/>
    <w:rsid w:val="46003033"/>
    <w:rsid w:val="489D725F"/>
    <w:rsid w:val="499C12C5"/>
    <w:rsid w:val="4A906A90"/>
    <w:rsid w:val="4CE33444"/>
    <w:rsid w:val="4DC0381A"/>
    <w:rsid w:val="4FB552C2"/>
    <w:rsid w:val="50591CBD"/>
    <w:rsid w:val="54524BF5"/>
    <w:rsid w:val="54C067AF"/>
    <w:rsid w:val="55E77D6B"/>
    <w:rsid w:val="56D007FF"/>
    <w:rsid w:val="56FF681F"/>
    <w:rsid w:val="57201787"/>
    <w:rsid w:val="5745040D"/>
    <w:rsid w:val="580F5BC6"/>
    <w:rsid w:val="58156E12"/>
    <w:rsid w:val="585B059D"/>
    <w:rsid w:val="59EC76FE"/>
    <w:rsid w:val="5A2055FA"/>
    <w:rsid w:val="5B5C40C1"/>
    <w:rsid w:val="5C981DBF"/>
    <w:rsid w:val="5D30024A"/>
    <w:rsid w:val="5F8D4184"/>
    <w:rsid w:val="608C39E9"/>
    <w:rsid w:val="615A4DB0"/>
    <w:rsid w:val="617E615A"/>
    <w:rsid w:val="62DB47B4"/>
    <w:rsid w:val="65206DF6"/>
    <w:rsid w:val="65530F79"/>
    <w:rsid w:val="66130149"/>
    <w:rsid w:val="66467A7C"/>
    <w:rsid w:val="683C7AA3"/>
    <w:rsid w:val="68DC3356"/>
    <w:rsid w:val="692C119F"/>
    <w:rsid w:val="69540576"/>
    <w:rsid w:val="69EF0CCD"/>
    <w:rsid w:val="6BDF5315"/>
    <w:rsid w:val="6F8E58EF"/>
    <w:rsid w:val="6FC8184E"/>
    <w:rsid w:val="70BC490B"/>
    <w:rsid w:val="70EB650A"/>
    <w:rsid w:val="715C2AFE"/>
    <w:rsid w:val="71662034"/>
    <w:rsid w:val="71E1692B"/>
    <w:rsid w:val="7235622E"/>
    <w:rsid w:val="728A58AF"/>
    <w:rsid w:val="728C5ACB"/>
    <w:rsid w:val="73740A39"/>
    <w:rsid w:val="767B0330"/>
    <w:rsid w:val="779A6594"/>
    <w:rsid w:val="795E5322"/>
    <w:rsid w:val="79F550C9"/>
    <w:rsid w:val="7A597956"/>
    <w:rsid w:val="7B312609"/>
    <w:rsid w:val="7BAE11D3"/>
    <w:rsid w:val="7E1B1945"/>
    <w:rsid w:val="7E590DA0"/>
    <w:rsid w:val="7E6B2A38"/>
    <w:rsid w:val="7FFB1A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9"/>
    <w:pPr>
      <w:keepNext/>
      <w:keepLines/>
      <w:spacing w:line="413" w:lineRule="auto"/>
      <w:outlineLvl w:val="1"/>
    </w:pPr>
    <w:rPr>
      <w:rFonts w:ascii="Arial" w:hAnsi="Arial" w:eastAsia="黑体"/>
      <w:sz w:val="32"/>
    </w:rPr>
  </w:style>
  <w:style w:type="paragraph" w:styleId="4">
    <w:name w:val="heading 3"/>
    <w:basedOn w:val="1"/>
    <w:next w:val="1"/>
    <w:qFormat/>
    <w:uiPriority w:val="0"/>
    <w:pPr>
      <w:keepNext/>
      <w:keepLines/>
      <w:spacing w:before="260" w:beforeLines="0" w:after="260" w:afterLines="0" w:line="416" w:lineRule="auto"/>
      <w:outlineLvl w:val="2"/>
    </w:pPr>
    <w:rPr>
      <w:b/>
      <w:sz w:val="32"/>
      <w:szCs w:val="20"/>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ind w:firstLine="420"/>
      <w:jc w:val="left"/>
    </w:pPr>
    <w:rPr>
      <w:kern w:val="0"/>
      <w:sz w:val="20"/>
    </w:rPr>
  </w:style>
  <w:style w:type="paragraph" w:styleId="6">
    <w:name w:val="Body Text"/>
    <w:basedOn w:val="1"/>
    <w:qFormat/>
    <w:uiPriority w:val="0"/>
    <w:pPr>
      <w:autoSpaceDE w:val="0"/>
      <w:autoSpaceDN w:val="0"/>
      <w:spacing w:line="560" w:lineRule="exact"/>
      <w:jc w:val="both"/>
      <w:textAlignment w:val="auto"/>
    </w:pPr>
    <w:rPr>
      <w:rFonts w:hAnsi="宋体"/>
      <w:kern w:val="2"/>
      <w:position w:val="0"/>
      <w:sz w:val="32"/>
      <w:szCs w:val="24"/>
    </w:rPr>
  </w:style>
  <w:style w:type="paragraph" w:styleId="7">
    <w:name w:val="List 2"/>
    <w:basedOn w:val="1"/>
    <w:semiHidden/>
    <w:unhideWhenUsed/>
    <w:qFormat/>
    <w:uiPriority w:val="99"/>
    <w:pPr>
      <w:ind w:left="100" w:leftChars="200" w:hanging="200" w:hangingChars="200"/>
      <w:contextualSpacing/>
    </w:pPr>
    <w:rPr>
      <w:rFonts w:ascii="Times New Roman" w:hAnsi="Times New Roman" w:eastAsia="宋体" w:cs="Times New Roman"/>
      <w:szCs w:val="20"/>
    </w:rPr>
  </w:style>
  <w:style w:type="paragraph" w:styleId="8">
    <w:name w:val="Date"/>
    <w:basedOn w:val="1"/>
    <w:next w:val="1"/>
    <w:link w:val="28"/>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7"/>
    <w:unhideWhenUsed/>
    <w:qFormat/>
    <w:uiPriority w:val="0"/>
    <w:pPr>
      <w:tabs>
        <w:tab w:val="center" w:pos="4153"/>
        <w:tab w:val="right" w:pos="8306"/>
      </w:tabs>
      <w:snapToGrid w:val="0"/>
      <w:jc w:val="left"/>
    </w:pPr>
    <w:rPr>
      <w:sz w:val="18"/>
      <w:szCs w:val="18"/>
    </w:rPr>
  </w:style>
  <w:style w:type="paragraph" w:styleId="11">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next w:val="1"/>
    <w:link w:val="35"/>
    <w:qFormat/>
    <w:uiPriority w:val="10"/>
    <w:pPr>
      <w:spacing w:before="240" w:after="60"/>
      <w:jc w:val="center"/>
      <w:outlineLvl w:val="0"/>
    </w:pPr>
    <w:rPr>
      <w:rFonts w:eastAsia="宋体" w:asciiTheme="majorHAnsi" w:hAnsiTheme="majorHAnsi" w:cstheme="majorBidi"/>
      <w:b/>
      <w:bCs/>
      <w:sz w:val="32"/>
      <w:szCs w:val="32"/>
    </w:rPr>
  </w:style>
  <w:style w:type="table" w:styleId="15">
    <w:name w:val="Table Grid"/>
    <w:basedOn w:val="14"/>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Strong"/>
    <w:basedOn w:val="16"/>
    <w:qFormat/>
    <w:uiPriority w:val="22"/>
    <w:rPr>
      <w:b/>
      <w:bCs/>
    </w:rPr>
  </w:style>
  <w:style w:type="character" w:styleId="18">
    <w:name w:val="FollowedHyperlink"/>
    <w:basedOn w:val="16"/>
    <w:semiHidden/>
    <w:unhideWhenUsed/>
    <w:qFormat/>
    <w:uiPriority w:val="99"/>
    <w:rPr>
      <w:color w:val="0066CC"/>
      <w:u w:val="none"/>
    </w:rPr>
  </w:style>
  <w:style w:type="character" w:styleId="19">
    <w:name w:val="HTML Definition"/>
    <w:basedOn w:val="16"/>
    <w:semiHidden/>
    <w:unhideWhenUsed/>
    <w:qFormat/>
    <w:uiPriority w:val="99"/>
    <w:rPr>
      <w:i/>
      <w:iCs/>
    </w:rPr>
  </w:style>
  <w:style w:type="character" w:styleId="20">
    <w:name w:val="Hyperlink"/>
    <w:basedOn w:val="16"/>
    <w:unhideWhenUsed/>
    <w:qFormat/>
    <w:uiPriority w:val="99"/>
    <w:rPr>
      <w:color w:val="0000FF" w:themeColor="hyperlink"/>
      <w:u w:val="single"/>
      <w14:textFill>
        <w14:solidFill>
          <w14:schemeClr w14:val="hlink"/>
        </w14:solidFill>
      </w14:textFill>
    </w:rPr>
  </w:style>
  <w:style w:type="character" w:styleId="21">
    <w:name w:val="HTML Code"/>
    <w:basedOn w:val="16"/>
    <w:semiHidden/>
    <w:unhideWhenUsed/>
    <w:qFormat/>
    <w:uiPriority w:val="99"/>
    <w:rPr>
      <w:rFonts w:hint="default" w:ascii="serif" w:hAnsi="serif" w:eastAsia="serif" w:cs="serif"/>
      <w:sz w:val="21"/>
      <w:szCs w:val="21"/>
    </w:rPr>
  </w:style>
  <w:style w:type="character" w:styleId="22">
    <w:name w:val="HTML Keyboard"/>
    <w:basedOn w:val="16"/>
    <w:semiHidden/>
    <w:unhideWhenUsed/>
    <w:qFormat/>
    <w:uiPriority w:val="99"/>
    <w:rPr>
      <w:rFonts w:ascii="serif" w:hAnsi="serif" w:eastAsia="serif" w:cs="serif"/>
      <w:sz w:val="21"/>
      <w:szCs w:val="21"/>
    </w:rPr>
  </w:style>
  <w:style w:type="character" w:styleId="23">
    <w:name w:val="HTML Sample"/>
    <w:basedOn w:val="16"/>
    <w:semiHidden/>
    <w:unhideWhenUsed/>
    <w:qFormat/>
    <w:uiPriority w:val="99"/>
    <w:rPr>
      <w:rFonts w:hint="default" w:ascii="serif" w:hAnsi="serif" w:eastAsia="serif" w:cs="serif"/>
      <w:sz w:val="21"/>
      <w:szCs w:val="21"/>
    </w:rPr>
  </w:style>
  <w:style w:type="paragraph" w:customStyle="1" w:styleId="24">
    <w:name w:val="章节题目"/>
    <w:basedOn w:val="25"/>
    <w:next w:val="1"/>
    <w:qFormat/>
    <w:uiPriority w:val="0"/>
    <w:pPr>
      <w:spacing w:before="720" w:after="400" w:line="540" w:lineRule="atLeast"/>
      <w:ind w:right="2160"/>
    </w:pPr>
    <w:rPr>
      <w:rFonts w:ascii="Times New Roman" w:hAnsi="Times New Roman"/>
      <w:spacing w:val="-40"/>
      <w:sz w:val="60"/>
    </w:rPr>
  </w:style>
  <w:style w:type="paragraph" w:customStyle="1" w:styleId="25">
    <w:name w:val="基准标题"/>
    <w:basedOn w:val="1"/>
    <w:next w:val="6"/>
    <w:qFormat/>
    <w:uiPriority w:val="0"/>
    <w:pPr>
      <w:keepNext/>
      <w:keepLines/>
      <w:spacing w:before="140" w:line="220" w:lineRule="atLeast"/>
    </w:pPr>
    <w:rPr>
      <w:rFonts w:ascii="Arial" w:hAnsi="Arial"/>
      <w:spacing w:val="-4"/>
      <w:kern w:val="28"/>
      <w:sz w:val="22"/>
    </w:rPr>
  </w:style>
  <w:style w:type="character" w:customStyle="1" w:styleId="26">
    <w:name w:val="页眉 Char"/>
    <w:basedOn w:val="16"/>
    <w:link w:val="11"/>
    <w:qFormat/>
    <w:uiPriority w:val="99"/>
    <w:rPr>
      <w:sz w:val="18"/>
      <w:szCs w:val="18"/>
    </w:rPr>
  </w:style>
  <w:style w:type="character" w:customStyle="1" w:styleId="27">
    <w:name w:val="页脚 Char"/>
    <w:basedOn w:val="16"/>
    <w:link w:val="10"/>
    <w:qFormat/>
    <w:uiPriority w:val="0"/>
    <w:rPr>
      <w:sz w:val="18"/>
      <w:szCs w:val="18"/>
    </w:rPr>
  </w:style>
  <w:style w:type="character" w:customStyle="1" w:styleId="28">
    <w:name w:val="日期 Char"/>
    <w:basedOn w:val="16"/>
    <w:link w:val="8"/>
    <w:semiHidden/>
    <w:qFormat/>
    <w:uiPriority w:val="99"/>
  </w:style>
  <w:style w:type="paragraph" w:styleId="29">
    <w:name w:val="List Paragraph"/>
    <w:basedOn w:val="1"/>
    <w:qFormat/>
    <w:uiPriority w:val="34"/>
    <w:pPr>
      <w:ind w:firstLine="420" w:firstLineChars="200"/>
    </w:pPr>
  </w:style>
  <w:style w:type="character" w:customStyle="1" w:styleId="30">
    <w:name w:val="批注框文本 Char"/>
    <w:basedOn w:val="16"/>
    <w:link w:val="9"/>
    <w:semiHidden/>
    <w:qFormat/>
    <w:uiPriority w:val="99"/>
    <w:rPr>
      <w:kern w:val="2"/>
      <w:sz w:val="18"/>
      <w:szCs w:val="18"/>
    </w:rPr>
  </w:style>
  <w:style w:type="character" w:customStyle="1" w:styleId="31">
    <w:name w:val="标题 1 Char"/>
    <w:basedOn w:val="16"/>
    <w:link w:val="3"/>
    <w:qFormat/>
    <w:uiPriority w:val="9"/>
    <w:rPr>
      <w:b/>
      <w:bCs/>
      <w:kern w:val="44"/>
      <w:sz w:val="44"/>
      <w:szCs w:val="44"/>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Table Paragraph"/>
    <w:basedOn w:val="1"/>
    <w:qFormat/>
    <w:uiPriority w:val="1"/>
    <w:pPr>
      <w:jc w:val="left"/>
    </w:pPr>
    <w:rPr>
      <w:kern w:val="0"/>
      <w:sz w:val="22"/>
      <w:lang w:eastAsia="en-US"/>
    </w:rPr>
  </w:style>
  <w:style w:type="table" w:customStyle="1" w:styleId="34">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35">
    <w:name w:val="标题 Char"/>
    <w:basedOn w:val="16"/>
    <w:link w:val="13"/>
    <w:qFormat/>
    <w:uiPriority w:val="10"/>
    <w:rPr>
      <w:rFonts w:asciiTheme="majorHAnsi" w:hAnsiTheme="majorHAnsi" w:cstheme="majorBidi"/>
      <w:b/>
      <w:bCs/>
      <w:kern w:val="2"/>
      <w:sz w:val="32"/>
      <w:szCs w:val="32"/>
    </w:rPr>
  </w:style>
  <w:style w:type="paragraph" w:customStyle="1" w:styleId="36">
    <w:name w:val="Body text|1"/>
    <w:basedOn w:val="1"/>
    <w:qFormat/>
    <w:uiPriority w:val="0"/>
    <w:pPr>
      <w:spacing w:after="580"/>
      <w:jc w:val="center"/>
    </w:pPr>
    <w:rPr>
      <w:rFonts w:ascii="宋体" w:hAnsi="宋体" w:eastAsia="宋体" w:cs="宋体"/>
      <w:color w:val="auto"/>
      <w:kern w:val="2"/>
      <w:sz w:val="22"/>
      <w:szCs w:val="22"/>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ontractReview xmlns="http://schemas.wps.cn/vas-ai-hub/contract-review">
  <reviewItems>
    <reviewItem>
      <errorID>6bfe3810-399e-4ebc-9da0-d38ffd329de3</errorID>
      <errorWord>中原</errorWord>
      <group>L1_Word</group>
      <groupName>字词问题</groupName>
      <ability>L2_Typo</ability>
      <abilityName>字词错误</abilityName>
      <candidateList>
        <item>中院</item>
      </candidateList>
      <explain>存在发音相同字词的误用。</explain>
      <paraID>1CAE7A17</paraID>
      <start>3</start>
      <end>5</end>
      <status>ignored</status>
      <modifiedWord/>
      <trackRevisions>false</trackRevisions>
    </reviewItem>
    <reviewItem>
      <errorID>00fab35d-cfd3-47fd-a479-53be33046711</errorID>
      <errorWord>期</errorWord>
      <group>L1_Word</group>
      <groupName>字词问题</groupName>
      <ability>L2_Typo</ability>
      <abilityName>字词错误</abilityName>
      <candidateList>
        <item>期为</item>
      </candidateList>
      <explain/>
      <paraID>   CDE5F</paraID>
      <start>29</start>
      <end>31</end>
      <status>modified</status>
      <modifiedWord>期为</modifiedWord>
      <trackRevisions>false</trackRevisions>
    </reviewItem>
    <reviewItem>
      <errorID>dfcd29d9-e052-4832-883e-271e1320f54b</errorID>
      <errorWord>噪音</errorWord>
      <group>L1_Word</group>
      <groupName>字词问题</groupName>
      <ability>L2_Alias</ability>
      <abilityName>也作/曾用词</abilityName>
      <candidateList>
        <item>噪声</item>
      </candidateList>
      <explain>词汇[噪音]为不规范表述或旧称，其规范书面表述为[噪声]。</explain>
      <paraID>3C785F43</paraID>
      <start>64</start>
      <end>66</end>
      <status>modified</status>
      <modifiedWord>噪声</modifiedWord>
      <trackRevisions>false</trackRevisions>
    </reviewItem>
    <reviewItem>
      <errorID>1a559efb-457f-4a47-a72c-a6429f017d7c</errorID>
      <errorWord>:</errorWord>
      <group>L1_Format</group>
      <groupName>格式问题</groupName>
      <ability>L2_HalfPunc_CN</ability>
      <abilityName>全半角问题</abilityName>
      <candidateList>
        <item>：</item>
      </candidateList>
      <explain>文本全半角错误。</explain>
      <paraID> E404C5D</paraID>
      <start>20</start>
      <end>21</end>
      <status>modified</status>
      <modifiedWord>：</modifiedWord>
      <trackRevisions>false</trackRevisions>
    </reviewItem>
    <reviewItem>
      <errorID>b04c5ee7-1731-4f25-901d-1213cd31a270</errorID>
      <errorWord>基本帐户</errorWord>
      <group>L1_Word</group>
      <groupName>字词问题</groupName>
      <ability>L2_Alias</ability>
      <abilityName>也作/曾用词</abilityName>
      <candidateList>
        <item>基本账户</item>
      </candidateList>
      <explain>词汇[基本帐户]为不规范表述或旧称，其规范书面表述为[基本账户]。</explain>
      <paraID>693B4B66</paraID>
      <start>0</start>
      <end>4</end>
      <status>unmodified</status>
      <modifiedWord/>
      <trackRevisions>false</trackRevisions>
    </reviewItem>
    <reviewItem>
      <errorID>e706bae6-f7bd-4c73-a757-b543a9d2b068</errorID>
      <errorWord>响应</errorWord>
      <group>L1_Word</group>
      <groupName>字词问题</groupName>
      <ability>L2_Typo</ability>
      <abilityName>字词错误</abilityName>
      <candidateList>
        <item>相应</item>
      </candidateList>
      <explain>〈动〉互相呼应或照应；相适应：这篇文章前后不～｜环境改变了，工作方法也要～地改变。</explain>
      <paraID>103F7524</paraID>
      <start>14</start>
      <end>16</end>
      <status>ignored</status>
      <modifiedWord/>
      <trackRevisions>false</trackRevisions>
    </reviewItem>
  </reviewItems>
  <config/>
</contractReview>
</file>

<file path=customXml/itemProps1.xml><?xml version="1.0" encoding="utf-8"?>
<ds:datastoreItem xmlns:ds="http://schemas.openxmlformats.org/officeDocument/2006/customXml" ds:itemID="{D07C3A81-3227-4960-A068-A08964B9233F}">
  <ds:schemaRefs/>
</ds:datastoreItem>
</file>

<file path=customXml/itemProps2.xml><?xml version="1.0" encoding="utf-8"?>
<ds:datastoreItem xmlns:ds="http://schemas.openxmlformats.org/officeDocument/2006/customXml" ds:itemID="{d93ad6a6-937a-4b28-9473-5e0e1754d4d3}">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14</Pages>
  <Words>4143</Words>
  <Characters>4337</Characters>
  <Lines>43</Lines>
  <Paragraphs>12</Paragraphs>
  <TotalTime>8</TotalTime>
  <ScaleCrop>false</ScaleCrop>
  <LinksUpToDate>false</LinksUpToDate>
  <CharactersWithSpaces>4381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2022-12-30T09:00:00Z</dcterms:created>
  <dc:creator>Micorosoft</dc:creator>
  <cp:lastModifiedBy>Administrator</cp:lastModifiedBy>
  <dcterms:modified xsi:type="dcterms:W3CDTF">2026-06-23T06:12:13Z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F3BCFD20706E48E98E28C3B7DF23822A_13</vt:lpwstr>
  </property>
  <property fmtid="{D5CDD505-2E9C-101B-9397-08002B2CF9AE}" pid="4" name="KSOTemplateDocerSaveRecord">
    <vt:lpwstr>eyJoZGlkIjoiMmMyZTVjYWQ1NmNjZWU3ZjA1MGNhNmE2M2Y2YTI4MGMiLCJ1c2VySWQiOiI1MjY1OTQ0MzAifQ==</vt:lpwstr>
  </property>
</Properties>
</file>